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BB69" w14:textId="77777777" w:rsidR="000A474B" w:rsidRPr="00AD6740" w:rsidRDefault="000A474B" w:rsidP="000A474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AD6740">
        <w:rPr>
          <w:rFonts w:ascii="Times New Roman" w:hAnsi="Times New Roman" w:cs="Times New Roman"/>
          <w:b/>
          <w:sz w:val="24"/>
          <w:szCs w:val="24"/>
          <w:lang w:val="pl-PL"/>
        </w:rPr>
        <w:t>OPIS PRZEDMIOTU ZAMÓWIENIA</w:t>
      </w:r>
    </w:p>
    <w:p w14:paraId="6EE88CD9" w14:textId="77777777" w:rsidR="000A474B" w:rsidRDefault="000A474B" w:rsidP="000A474B">
      <w:pPr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  <w:r w:rsidRPr="00AD6740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Opis przedmiotu zamówienia/Formularz wymagań technicznych </w:t>
      </w:r>
    </w:p>
    <w:p w14:paraId="3AA937CC" w14:textId="77777777" w:rsidR="00BF421C" w:rsidRPr="00AD6740" w:rsidRDefault="00BF421C" w:rsidP="000A474B">
      <w:pPr>
        <w:suppressAutoHyphens/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</w:pPr>
    </w:p>
    <w:p w14:paraId="032729C1" w14:textId="156903E2" w:rsidR="004E2D80" w:rsidRPr="00FF60EE" w:rsidRDefault="008F345F" w:rsidP="00352CB3">
      <w:pPr>
        <w:spacing w:before="80" w:after="8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8F345F">
        <w:rPr>
          <w:rFonts w:ascii="Times New Roman" w:hAnsi="Times New Roman" w:cs="Times New Roman"/>
          <w:b/>
          <w:sz w:val="24"/>
          <w:szCs w:val="24"/>
          <w:lang w:val="pl-PL"/>
        </w:rPr>
        <w:t>Dostawa zestawu złożonego z systemu do obrazowania/analizy żywych komórek wyposażonego w inkubator CO2 (moduł A) oraz z systemu do obrazowania białek i DNA (moduł B).</w:t>
      </w:r>
    </w:p>
    <w:p w14:paraId="1D690438" w14:textId="7A415BE5" w:rsidR="000A474B" w:rsidRPr="001C12A0" w:rsidRDefault="000A474B" w:rsidP="00E24B3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l-PL" w:eastAsia="pl-PL"/>
        </w:rPr>
      </w:pPr>
    </w:p>
    <w:tbl>
      <w:tblPr>
        <w:tblW w:w="13887" w:type="dxa"/>
        <w:tblInd w:w="109" w:type="dxa"/>
        <w:tblLook w:val="04A0" w:firstRow="1" w:lastRow="0" w:firstColumn="1" w:lastColumn="0" w:noHBand="0" w:noVBand="1"/>
      </w:tblPr>
      <w:tblGrid>
        <w:gridCol w:w="601"/>
        <w:gridCol w:w="7649"/>
        <w:gridCol w:w="5637"/>
      </w:tblGrid>
      <w:tr w:rsidR="000A474B" w:rsidRPr="00F85B37" w14:paraId="14D934DB" w14:textId="77777777" w:rsidTr="005E2941">
        <w:tc>
          <w:tcPr>
            <w:tcW w:w="13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092A" w14:textId="492F37E5" w:rsidR="00304CC3" w:rsidRPr="00F85B37" w:rsidRDefault="00FA5B9D" w:rsidP="004E2D80">
            <w:pPr>
              <w:suppressAutoHyphens/>
              <w:overflowPunct w:val="0"/>
              <w:spacing w:before="120" w:line="252" w:lineRule="auto"/>
              <w:rPr>
                <w:rFonts w:ascii="Times New Roman" w:eastAsia="Times New Roman" w:hAnsi="Times New Roman" w:cs="Times New Roman"/>
                <w:bCs/>
                <w:color w:val="FF0000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Moduł A</w:t>
            </w:r>
            <w:r w:rsidR="0009523C"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 - p</w:t>
            </w:r>
            <w:r w:rsidR="00304CC3"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roducent (marka) </w:t>
            </w:r>
            <w:r w:rsidR="00304CC3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……</w:t>
            </w:r>
            <w:r w:rsidR="004E2D80" w:rsidRPr="00F85B3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57E0E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.</w:t>
            </w:r>
            <w:r w:rsidR="00304CC3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……………………</w:t>
            </w:r>
            <w:r w:rsidR="0009523C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t</w:t>
            </w:r>
            <w:r w:rsidR="00304CC3"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yp/model </w:t>
            </w:r>
            <w:r w:rsidR="00304CC3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</w:t>
            </w:r>
            <w:r w:rsidR="004E2D80" w:rsidRPr="00F85B3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57E0E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…………………</w:t>
            </w:r>
            <w:r w:rsidR="00304CC3" w:rsidRPr="00F85B37">
              <w:rPr>
                <w:rFonts w:ascii="Times New Roman" w:eastAsia="Times New Roman" w:hAnsi="Times New Roman" w:cs="Times New Roman"/>
                <w:bCs/>
                <w:color w:val="FF0000"/>
                <w:lang w:val="pl-PL" w:eastAsia="pl-PL"/>
              </w:rPr>
              <w:t>(</w:t>
            </w:r>
            <w:r w:rsidR="00304CC3" w:rsidRPr="00F85B3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lang w:val="pl-PL" w:eastAsia="pl-PL"/>
              </w:rPr>
              <w:t>należy wpisać</w:t>
            </w:r>
            <w:r w:rsidR="00304CC3" w:rsidRPr="00F85B37">
              <w:rPr>
                <w:rFonts w:ascii="Times New Roman" w:eastAsia="Times New Roman" w:hAnsi="Times New Roman" w:cs="Times New Roman"/>
                <w:bCs/>
                <w:color w:val="FF0000"/>
                <w:lang w:val="pl-PL" w:eastAsia="pl-PL"/>
              </w:rPr>
              <w:t>)</w:t>
            </w:r>
          </w:p>
          <w:p w14:paraId="5781C418" w14:textId="792C7186" w:rsidR="0009523C" w:rsidRPr="00F85B37" w:rsidRDefault="0009523C" w:rsidP="004E2D80">
            <w:pPr>
              <w:suppressAutoHyphens/>
              <w:overflowPunct w:val="0"/>
              <w:spacing w:before="120" w:line="252" w:lineRule="auto"/>
              <w:rPr>
                <w:rFonts w:ascii="Times New Roman" w:eastAsia="Times New Roman" w:hAnsi="Times New Roman" w:cs="Times New Roman"/>
                <w:bCs/>
                <w:color w:val="FF0000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Moduł B - producent (marka) 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……</w:t>
            </w:r>
            <w:r w:rsidRPr="00F85B3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.……………………t</w:t>
            </w:r>
            <w:r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 xml:space="preserve">yp/model 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</w:t>
            </w:r>
            <w:r w:rsidRPr="00F85B37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…………………</w:t>
            </w:r>
            <w:r w:rsidRPr="00F85B37">
              <w:rPr>
                <w:rFonts w:ascii="Times New Roman" w:eastAsia="Times New Roman" w:hAnsi="Times New Roman" w:cs="Times New Roman"/>
                <w:bCs/>
                <w:color w:val="FF0000"/>
                <w:lang w:val="pl-PL" w:eastAsia="pl-PL"/>
              </w:rPr>
              <w:t>(</w:t>
            </w:r>
            <w:r w:rsidRPr="00F85B37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lang w:val="pl-PL" w:eastAsia="pl-PL"/>
              </w:rPr>
              <w:t>należy wpisać</w:t>
            </w:r>
            <w:r w:rsidRPr="00F85B37">
              <w:rPr>
                <w:rFonts w:ascii="Times New Roman" w:eastAsia="Times New Roman" w:hAnsi="Times New Roman" w:cs="Times New Roman"/>
                <w:bCs/>
                <w:color w:val="FF0000"/>
                <w:lang w:val="pl-PL" w:eastAsia="pl-PL"/>
              </w:rPr>
              <w:t>)</w:t>
            </w:r>
          </w:p>
          <w:p w14:paraId="211B3E1C" w14:textId="7E61DBC5" w:rsidR="000A474B" w:rsidRPr="00F85B37" w:rsidRDefault="000A474B" w:rsidP="008E1020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Fabrycznie nowe urządzeni</w:t>
            </w:r>
            <w:r w:rsidR="0092190A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a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, nie eksponowane, pochodzące z bieżącej produkcji, wyprodukowane nie wcześniej niż w 202</w:t>
            </w:r>
            <w:r w:rsidR="007879F0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5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roku </w:t>
            </w:r>
          </w:p>
          <w:p w14:paraId="0C14CBC0" w14:textId="0EE23B7C" w:rsidR="008E1020" w:rsidRPr="00F85B37" w:rsidRDefault="008E1020" w:rsidP="008E1020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lang w:val="pl-PL" w:eastAsia="pl-PL"/>
              </w:rPr>
            </w:pPr>
          </w:p>
        </w:tc>
      </w:tr>
      <w:tr w:rsidR="000A474B" w:rsidRPr="00F85B37" w14:paraId="7544B071" w14:textId="77777777" w:rsidTr="001173F6">
        <w:trPr>
          <w:trHeight w:val="31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D808F" w14:textId="77777777" w:rsidR="000A474B" w:rsidRPr="00F85B37" w:rsidRDefault="000A474B" w:rsidP="00BB1816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Lp.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E755" w14:textId="77777777" w:rsidR="000A474B" w:rsidRPr="00F85B37" w:rsidRDefault="000A474B" w:rsidP="00BB1816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/>
                <w:lang w:val="pl-PL" w:eastAsia="pl-PL"/>
              </w:rPr>
              <w:t>Parametry techniczne wymagane przez Zamawiającego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B92B" w14:textId="77777777" w:rsidR="0081679B" w:rsidRPr="00F85B37" w:rsidRDefault="000A474B" w:rsidP="00BB1816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  <w:t>Parametry techniczne oferowane przez Wykonawcę</w:t>
            </w:r>
            <w:r w:rsidRPr="00F85B37">
              <w:rPr>
                <w:rFonts w:ascii="Times New Roman" w:eastAsia="Times New Roman" w:hAnsi="Times New Roman" w:cs="Times New Roman"/>
                <w:b/>
                <w:bCs/>
                <w:color w:val="FF0000"/>
                <w:lang w:val="pl-PL" w:eastAsia="pl-PL"/>
              </w:rPr>
              <w:t xml:space="preserve"> </w:t>
            </w:r>
          </w:p>
          <w:p w14:paraId="6DBC8B9B" w14:textId="02DEC741" w:rsidR="000A474B" w:rsidRPr="00F85B37" w:rsidRDefault="007B201E" w:rsidP="00BB1816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color w:val="FF0000"/>
                <w:lang w:val="pl-PL" w:eastAsia="pl-PL"/>
              </w:rPr>
              <w:t>(należy wpisa</w:t>
            </w:r>
            <w:r w:rsidR="00834267" w:rsidRPr="00F85B37">
              <w:rPr>
                <w:rFonts w:ascii="Times New Roman" w:eastAsia="Times New Roman" w:hAnsi="Times New Roman" w:cs="Times New Roman"/>
                <w:color w:val="FF0000"/>
                <w:lang w:val="pl-PL" w:eastAsia="pl-PL"/>
              </w:rPr>
              <w:t>ć)</w:t>
            </w:r>
          </w:p>
        </w:tc>
      </w:tr>
      <w:tr w:rsidR="00FE2E27" w:rsidRPr="00F85B37" w14:paraId="61D471D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CA2F4" w14:textId="39983592" w:rsidR="00FE2E27" w:rsidRPr="00F85B37" w:rsidRDefault="00FE2E27" w:rsidP="00A51305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45137" w14:textId="1F4C03F9" w:rsidR="00FE2E27" w:rsidRPr="00F85B37" w:rsidRDefault="00FE2E27" w:rsidP="00A51305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9E5E" w14:textId="42412A71" w:rsidR="00FE2E27" w:rsidRPr="00F85B37" w:rsidRDefault="00FE2E27" w:rsidP="00A51305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</w:tr>
      <w:tr w:rsidR="00A51305" w:rsidRPr="00F85B37" w14:paraId="10CCB673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D80F" w14:textId="1877738A" w:rsidR="00A51305" w:rsidRPr="00F85B37" w:rsidRDefault="00A51305" w:rsidP="00A51305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9EC6" w14:textId="7A23ADBD" w:rsidR="00A51305" w:rsidRPr="00F85B37" w:rsidRDefault="00A51305" w:rsidP="001173F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/>
                <w:lang w:val="pl-PL"/>
              </w:rPr>
              <w:t>Moduł A, System obrazowania/analizy żywych komórek wyposażony w inkubator CO</w:t>
            </w:r>
            <w:r w:rsidRPr="00F85B37">
              <w:rPr>
                <w:rFonts w:ascii="Times New Roman" w:hAnsi="Times New Roman" w:cs="Times New Roman"/>
                <w:b/>
                <w:vertAlign w:val="subscript"/>
                <w:lang w:val="pl-PL"/>
              </w:rPr>
              <w:t>2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FE47" w14:textId="651D3A31" w:rsidR="00A51305" w:rsidRPr="00F85B37" w:rsidRDefault="00A51305" w:rsidP="000D73EE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</w:tc>
      </w:tr>
      <w:tr w:rsidR="00A51305" w:rsidRPr="00F85B37" w14:paraId="6A31FAB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C8B82" w14:textId="6D2B6F81" w:rsidR="00A51305" w:rsidRPr="00F85B37" w:rsidRDefault="00FE2E27" w:rsidP="007C1A5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C368" w14:textId="77777777" w:rsidR="00A51305" w:rsidRPr="00F85B37" w:rsidRDefault="00A51305" w:rsidP="00FD5746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jest kompaktową, zintegrowaną jednostką, która obejmuje mikroskop, cyfrową kamerę, komputer, wysokowydajny system oświetlenia fluorescencyjnego oraz inkubator nakładany pozwalający zachować stabilne warunki środowiskowe (temperatura, CO₂, O₂, wilgotność) przez cały czas trwania eksperymentu o następujących parametrach:</w:t>
            </w:r>
          </w:p>
          <w:p w14:paraId="3D5D4D84" w14:textId="77777777" w:rsidR="00A51305" w:rsidRPr="00F85B37" w:rsidRDefault="00A51305" w:rsidP="0018352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•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ab/>
              <w:t>Zakres temperatury: od temperatury otoczenia do 40°C (±0,1°C).</w:t>
            </w:r>
          </w:p>
          <w:p w14:paraId="3F738789" w14:textId="77777777" w:rsidR="00A51305" w:rsidRPr="00F85B37" w:rsidRDefault="00A51305" w:rsidP="0018352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•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ab/>
              <w:t>Zakres CO₂: 0–20%.</w:t>
            </w:r>
          </w:p>
          <w:p w14:paraId="4E2370A7" w14:textId="77777777" w:rsidR="00A51305" w:rsidRPr="00F85B37" w:rsidRDefault="00A51305" w:rsidP="0018352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•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ab/>
              <w:t>Zakres O₂: 0% – poziom otoczenia (kontrola hipoksji).</w:t>
            </w:r>
          </w:p>
          <w:p w14:paraId="40A5A75C" w14:textId="77777777" w:rsidR="00A51305" w:rsidRPr="00F85B37" w:rsidRDefault="00A51305" w:rsidP="00183528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•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ab/>
              <w:t>Wilgotność względna: 70–90% przy 37–40°C.</w:t>
            </w:r>
          </w:p>
          <w:p w14:paraId="3B70B63F" w14:textId="2E125575" w:rsidR="00A51305" w:rsidRPr="00F85B37" w:rsidRDefault="00A51305" w:rsidP="0018352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•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ab/>
              <w:t>System sterowania zintegrowany z oprogramowaniem mikroskopu.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519E0A" w14:textId="77777777" w:rsidR="0081679B" w:rsidRPr="00F85B37" w:rsidRDefault="0081679B" w:rsidP="0081679B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14:paraId="6C77E278" w14:textId="77777777" w:rsidR="0081679B" w:rsidRPr="00F85B37" w:rsidRDefault="0081679B" w:rsidP="0081679B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14:paraId="553C634D" w14:textId="77777777" w:rsidR="0081679B" w:rsidRPr="00F85B37" w:rsidRDefault="0081679B" w:rsidP="0081679B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14:paraId="16975468" w14:textId="4E37FEF2" w:rsidR="005103C6" w:rsidRPr="00F85B37" w:rsidRDefault="005103C6" w:rsidP="0081679B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6E0C5551" w14:textId="468DD31A" w:rsidR="00A51305" w:rsidRPr="00F85B37" w:rsidRDefault="005103C6" w:rsidP="005103C6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27908758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551A9" w14:textId="0DBAE5D4" w:rsidR="00FE2E27" w:rsidRPr="00F85B37" w:rsidRDefault="00FE2E27" w:rsidP="007C1A5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BD62" w14:textId="1065259A" w:rsidR="00FE2E27" w:rsidRPr="00F85B37" w:rsidRDefault="00FE2E27" w:rsidP="00FE2E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zmotoryzowaną platformę skanującą X/Y z zakresem ruchu 120 mm x 80 mm i rozdzielczością submikronową, wkładki do przyjmowania uchwytów na naczynia oraz uchwyty blokujące do mocowania próbki podczas długich skanów.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B1385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3D7597A" w14:textId="7E48B239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9DEDDD0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515B4" w14:textId="560FB6AD" w:rsidR="00FE2E27" w:rsidRPr="00F85B37" w:rsidRDefault="00FE2E27" w:rsidP="007C1A5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9952" w14:textId="13602BFC" w:rsidR="00FE2E27" w:rsidRPr="00F85B37" w:rsidRDefault="00FE2E27" w:rsidP="00FE2E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 xml:space="preserve">System zawiera zautomatyzowaną wieżyczkę obiektywową, zestaw filtrów i 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lastRenderedPageBreak/>
              <w:t>kondensor.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259B3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lastRenderedPageBreak/>
              <w:t>……………………</w:t>
            </w:r>
          </w:p>
          <w:p w14:paraId="528CAD3D" w14:textId="45F26003" w:rsidR="00FE2E27" w:rsidRPr="00F85B37" w:rsidRDefault="005103C6" w:rsidP="007C1A5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lastRenderedPageBreak/>
              <w:t>(należy wpisać)</w:t>
            </w:r>
          </w:p>
        </w:tc>
      </w:tr>
      <w:tr w:rsidR="00FE2E27" w:rsidRPr="00F85B37" w14:paraId="7138AE09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080E6" w14:textId="33E001AF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lastRenderedPageBreak/>
              <w:t>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E0000" w14:textId="6B842E5F" w:rsidR="00FE2E27" w:rsidRPr="00F85B37" w:rsidRDefault="00FE2E27" w:rsidP="00FE2E2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jednocześnie obsługuje cztery niezależne wysokowydajne kostki świetlne LED z zintegrowanymi twardo powlekanymi filtrami fluorescencyjnymi przepuszczającymi pasmo wzbudzenia i emisji dla każdej kostki oraz dedykowane gniazdo światła przechodzącego. W zestawie kostki: DAPI 2.0, GFP 2.0, RFP 2.0.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B6D891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0A2D100" w14:textId="149F0F4A" w:rsidR="00FE2E27" w:rsidRPr="00F85B37" w:rsidRDefault="005103C6" w:rsidP="005103C6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25F17FB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98296" w14:textId="33AD7390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37CF3" w14:textId="48F3EBD2" w:rsidR="00FE2E27" w:rsidRPr="00F85B37" w:rsidRDefault="00FE2E27" w:rsidP="007C1A57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może jednocześnie przechwytywać obrazy z czterema oddzielnymi kanałami fluorescencyjnymi oraz światłem przechodzącym.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767B6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B2D428F" w14:textId="2932A1E3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B4BBEC9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7BC39" w14:textId="20371EC0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68367" w14:textId="60EDEDB9" w:rsidR="00FE2E27" w:rsidRPr="00F85B37" w:rsidRDefault="00FE2E27" w:rsidP="007C1A57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może przechwytywać obrazy w następujących trybach: fluorescencja, jasne pole, kolorowe jasne pole i kontrast fazowy</w:t>
            </w:r>
            <w:r w:rsidR="007C1A57" w:rsidRPr="00F85B37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6512D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6425F38" w14:textId="5444E81D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202110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2FDE3" w14:textId="7DA3718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B307" w14:textId="3FCD0B7D" w:rsidR="00FE2E27" w:rsidRPr="00F85B37" w:rsidRDefault="00FE2E27" w:rsidP="00FE2E2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może przechwytywać obrazy za pomocą następujących metod: monochromatyczne, jednokolorowa fluorescencja, wielokolorowa fluorescencja, skanowanie obszaru z montażem lub zszywaniem kafelków, obrazowanie czasowe, Z-stacking i przechwytywanie filmów.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C0342" w14:textId="77777777" w:rsidR="00FE2E27" w:rsidRPr="00F85B37" w:rsidRDefault="00FE2E27" w:rsidP="00FE2E2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14:paraId="3B682C8C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485F483" w14:textId="2681DC2A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4C2F1A5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4A976" w14:textId="0246663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3A1E4" w14:textId="383E8869" w:rsidR="00FE2E27" w:rsidRPr="00F85B37" w:rsidRDefault="00FE2E27" w:rsidP="00177CC1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Kostka świetlna fluorescencyjna jest pojedynczą, wymienną jednostką, którą można łatwo usunąć i ponownie zainstalować.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A4C51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AD6929A" w14:textId="4A1EC5FF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384D1FD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CF64C" w14:textId="61CB10E2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9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69E6" w14:textId="1B14CE58" w:rsidR="00FE2E27" w:rsidRPr="00F85B37" w:rsidRDefault="00FE2E27" w:rsidP="00177CC1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Kostki kompatybilne z innymi model</w:t>
            </w:r>
            <w:r w:rsidR="00187F2F" w:rsidRPr="00F85B37">
              <w:rPr>
                <w:rFonts w:ascii="Times New Roman" w:hAnsi="Times New Roman" w:cs="Times New Roman"/>
                <w:lang w:val="pl-PL"/>
              </w:rPr>
              <w:t>ami</w:t>
            </w:r>
            <w:r w:rsidRPr="00F85B37">
              <w:rPr>
                <w:rFonts w:ascii="Times New Roman" w:hAnsi="Times New Roman" w:cs="Times New Roman"/>
                <w:lang w:val="pl-PL"/>
              </w:rPr>
              <w:t xml:space="preserve"> mikroskopów z tej samej serii jak również z licznikiem komórek tego samego producenta.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7CB1" w14:textId="77777777" w:rsidR="00FE2E27" w:rsidRPr="00F85B37" w:rsidRDefault="00FE2E27" w:rsidP="00FE2E27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14:paraId="2F07A6CD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6B54780" w14:textId="5396E1CF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DBF3620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C49A" w14:textId="465398F4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B0BA" w14:textId="7EB4D865" w:rsidR="00FE2E27" w:rsidRPr="00F85B37" w:rsidRDefault="00FE2E27" w:rsidP="00177CC1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automatycznie rozpoznaje, która kostka jest zainstalowana i odpowiednio dostosowuje konfigurację oprogramowania.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6CDEE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7E094F5" w14:textId="6F6723A9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9C62D10" w14:textId="77777777" w:rsidTr="001173F6">
        <w:trPr>
          <w:trHeight w:val="526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24B5B" w14:textId="101F93DF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11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93BD" w14:textId="7ADEA0CF" w:rsidR="00FE2E27" w:rsidRPr="00F85B37" w:rsidRDefault="00FE2E27" w:rsidP="00C21DA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Fluorescencyjne iluminatory LED mają żywotność nie mniejszą niż 50,000 godzin przy 100% mocy.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06C7A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AFD7D8B" w14:textId="2D1E62E2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D6E1204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292A" w14:textId="26789393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30B0" w14:textId="49CC2ACC" w:rsidR="00FE2E27" w:rsidRPr="00F85B37" w:rsidRDefault="00FE2E27" w:rsidP="00B43375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Iluminatory LED mają niezależną kontrolę intensywności.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B7990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8D4F954" w14:textId="54A35CB5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001B5D8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FD2F" w14:textId="7AC245C4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BBBEE" w14:textId="0D5E700E" w:rsidR="00FE2E27" w:rsidRPr="00F85B37" w:rsidRDefault="00FE2E27" w:rsidP="00B43375">
            <w:pPr>
              <w:spacing w:after="0" w:line="278" w:lineRule="auto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System może korzystać ze wszystkich generacji iluminatorów LED, zarówno wersji 1.0, jak i 2.0.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E7D9C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1C57AB8" w14:textId="12C58B9D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EC9E72D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9E081" w14:textId="09FB687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6A82D" w14:textId="3F4CE24B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zawiera dwie kamery z możliwością automatycznego przełączania</w:t>
            </w:r>
            <w:r w:rsidR="00002DD1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o</w:t>
            </w:r>
            <w:r w:rsidR="008057D8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nw. </w:t>
            </w:r>
            <w:r w:rsidR="00002DD1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parametrach</w:t>
            </w:r>
            <w:r w:rsidR="008057D8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: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1F0A9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C3EC2F5" w14:textId="3FBA584A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193B468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68FB4" w14:textId="4E9D4E2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  <w:r w:rsidR="008057D8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4a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A483" w14:textId="4804671A" w:rsidR="00FE2E27" w:rsidRPr="00F85B37" w:rsidRDefault="00FE2E27" w:rsidP="00B4337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zawiera zintegrowaną wysokoczułą kolorową kamerę CMOS 3.2 MP z (2048x1536) pikselami i rozdzielczością piksela 3.45 μm.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351EF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6BB114D" w14:textId="274B0CE1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FD2B161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CAFF5" w14:textId="785388AC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  <w:r w:rsidR="008057D8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4b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709FF" w14:textId="6BF42BA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zawiera zintegrowaną wysokoczułą monochromatyczną kamerę CMOS 3.2 MP z (2048x1536) pikselami i rozdzielczością piksela 3.45 μm.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40B4B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DC73F43" w14:textId="7AE210D6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6E4FD18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CE208" w14:textId="7777777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  <w:p w14:paraId="22B5D8BB" w14:textId="3313881C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  <w:r w:rsidR="00094C21"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C1DE" w14:textId="0F935CBD" w:rsidR="00FE2E27" w:rsidRPr="00F85B37" w:rsidRDefault="00FE2E27" w:rsidP="00FE2E27">
            <w:pPr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System </w:t>
            </w:r>
            <w:r w:rsidR="00F513BC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ma możliwość </w:t>
            </w:r>
            <w:r w:rsidR="005355B4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po</w:t>
            </w:r>
            <w:r w:rsidR="002545DE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mieszczenia</w:t>
            </w:r>
            <w:r w:rsidR="005355B4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minimum 5 obiektywów jednocześnie.</w:t>
            </w:r>
          </w:p>
          <w:p w14:paraId="30F5E31E" w14:textId="162C173A" w:rsidR="00FE2E27" w:rsidRPr="00F85B37" w:rsidRDefault="00FE2E27" w:rsidP="00761EB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W zestawie 2 obiektywy: FL 20X LWDPH 0.45NA/6.12WD; FL 40X LWDPH 0.65NA/1.79WD EACH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671EE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6416B9DB" w14:textId="52DD64CB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205F947A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6932" w14:textId="766281A5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1</w:t>
            </w:r>
            <w:r w:rsidR="00094C21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34B42" w14:textId="3483BAA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zawiera zautomatyzowany mechanizm ustawiania ostrości z rozdzielczością submikronową, wykorzystujący jeden z trzech algorytmów.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D511D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61DAC25F" w14:textId="07CD7784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ABFD1DF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FCE43" w14:textId="7D6D12CF" w:rsidR="00FE2E27" w:rsidRPr="00F85B37" w:rsidRDefault="00094C21" w:rsidP="00094C21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17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88DD1" w14:textId="3C9D57F0" w:rsidR="00FE2E27" w:rsidRPr="00F85B37" w:rsidRDefault="00FE2E27" w:rsidP="00761EBC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zawiera możliwość obrazowania czasowego.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654BB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6D594F2" w14:textId="2CFD4A3A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208FBA6A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9CBB" w14:textId="6F60EFC9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  <w:r w:rsidR="00094C21"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FA673" w14:textId="55B05C59" w:rsidR="00FE2E27" w:rsidRPr="00F85B37" w:rsidRDefault="00FE2E27" w:rsidP="00761EBC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zawiera możliwość zszywania kafelków obrazu.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E9058" w14:textId="77777777" w:rsidR="00761EBC" w:rsidRPr="00F85B37" w:rsidRDefault="00761EBC" w:rsidP="00761EBC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AE14E90" w14:textId="4CB4772E" w:rsidR="00FE2E27" w:rsidRPr="00F85B37" w:rsidRDefault="00761EBC" w:rsidP="00761EBC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56EB8E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E4B9" w14:textId="111912AE" w:rsidR="00FE2E27" w:rsidRPr="00F85B37" w:rsidRDefault="00094C21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19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F6B77" w14:textId="6468FC27" w:rsidR="00FE2E27" w:rsidRPr="00F85B37" w:rsidRDefault="00FE2E27" w:rsidP="00761EBC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umożliwia przechwytywanie obrazów w standardowym trybie pojedynczego pola oraz w trybie obszaru, w którym widoczny jest cały sektor naczynia próbki.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26AB41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53DAA166" w14:textId="7C849ABA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EF2F8E7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8FAAC" w14:textId="1A2C587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94C21" w:rsidRPr="00F85B37">
              <w:rPr>
                <w:rFonts w:ascii="Times New Roman" w:eastAsia="Times New Roman" w:hAnsi="Times New Roman" w:cs="Times New Roman"/>
                <w:lang w:val="pl-PL" w:eastAsia="pl-PL"/>
              </w:rPr>
              <w:t>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55027" w14:textId="2A9E5516" w:rsidR="00FE2E27" w:rsidRPr="00F85B37" w:rsidRDefault="00FE2E27" w:rsidP="00C049BB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umożliwia identyfikację i wybór obszaru próbki o zainteresowaniu przy niskim powiększeniu w trybie obszaru oraz automatyczne skanowanie wybranego obszaru przy wyższym powiększeniu.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E28CA3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190E6CC" w14:textId="603A3D21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4A575BEB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72C2" w14:textId="05E4A60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6933" w14:textId="1732FC92" w:rsidR="00FE2E27" w:rsidRPr="00F85B37" w:rsidRDefault="00FE2E27" w:rsidP="00C049BB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jest zdolny do automatycznego pełnego skanowania płytki w trybach czasowym i/lub skanowania obszaru.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64B599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D4E9281" w14:textId="3D9765E1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268EB268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1633" w14:textId="223E9C7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0175" w14:textId="1A101CC5" w:rsidR="00FE2E27" w:rsidRPr="00F85B37" w:rsidRDefault="00FE2E27" w:rsidP="00C049BB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ma platformę zaprojektowaną dla opcjonalnego w pełni zintegrowanego inkubatora na platformie do kontroli temperatury, wilgotności i gazów, w tym CO</w:t>
            </w:r>
            <w:r w:rsidRPr="00F85B37">
              <w:rPr>
                <w:rFonts w:ascii="Times New Roman" w:eastAsia="Times New Roman" w:hAnsi="Times New Roman" w:cs="Times New Roman"/>
                <w:bCs/>
                <w:vertAlign w:val="subscript"/>
                <w:lang w:val="pl-PL" w:eastAsia="pl-PL"/>
              </w:rPr>
              <w:t>2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i O</w:t>
            </w:r>
            <w:r w:rsidRPr="00F85B37">
              <w:rPr>
                <w:rFonts w:ascii="Times New Roman" w:eastAsia="Times New Roman" w:hAnsi="Times New Roman" w:cs="Times New Roman"/>
                <w:bCs/>
                <w:vertAlign w:val="subscript"/>
                <w:lang w:val="pl-PL" w:eastAsia="pl-PL"/>
              </w:rPr>
              <w:t>2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w warunkach normoksycznych i hipoksycznych.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02A9F" w14:textId="77777777" w:rsidR="00FE2E27" w:rsidRPr="00F85B37" w:rsidRDefault="00FE2E27" w:rsidP="00FE2E27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  <w:p w14:paraId="16E7B584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E40C9E8" w14:textId="522B47E4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EC30D9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F138D" w14:textId="42AADD76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38C93" w14:textId="772C8017" w:rsidR="00FE2E27" w:rsidRPr="00F85B37" w:rsidRDefault="00FE2E27" w:rsidP="00C049BB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System ma możliwości obrazowania czasowego i Z-stacking.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005BD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1F49349" w14:textId="45F8D543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24D8CC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E45C8" w14:textId="5D8940E2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FA1AD" w14:textId="013AD9FC" w:rsidR="00FE2E27" w:rsidRPr="00F85B37" w:rsidRDefault="00FE2E27" w:rsidP="005400F2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Dokładność pojedynczego kroku w płaszczyźnie Z wynosi 0.150 μm, a dokładność losowego ruchu wynosi 0.750 μm.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75C90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65A53CD" w14:textId="7AB6A433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A8005A4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908F" w14:textId="6F81C848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641B9" w14:textId="49C9541D" w:rsidR="00FE2E27" w:rsidRPr="00F85B37" w:rsidRDefault="00FE2E27" w:rsidP="00215E6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Funkcja obrazowania czasowego może być połączona z automatycznym ustawianiem ostrości i/lub Z-stack.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AE7390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8240FD5" w14:textId="5B944483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201138B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53B0" w14:textId="0CB6EE4C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85FCD" w14:textId="4BACC5E3" w:rsidR="00FE2E27" w:rsidRPr="00F85B37" w:rsidRDefault="00FE2E27" w:rsidP="00215E6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narzędzia do edycji jasności, kontrastu i gamma obrazu niezależnie dla każdego kanału.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0F537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19025A6" w14:textId="7C8C2F4B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990A0EA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784DA" w14:textId="237720CF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8790" w14:textId="3E30633E" w:rsidR="00FE2E27" w:rsidRPr="00F85B37" w:rsidRDefault="00FE2E27" w:rsidP="00215E66">
            <w:pPr>
              <w:spacing w:after="0"/>
              <w:rPr>
                <w:rFonts w:ascii="Times New Roman" w:hAnsi="Times New Roman" w:cs="Times New Roman"/>
                <w:color w:val="FF0000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funkcje pomiarów i adnotacji.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521C4A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21277F4" w14:textId="27142604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28C939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9D93F" w14:textId="274C1F4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  <w:r w:rsidR="000D1104"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00E1E" w14:textId="615C09D4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może generować histogramy.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75664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667A72A2" w14:textId="2B1A1CDC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C7D04A6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497F1" w14:textId="363EB237" w:rsidR="00FE2E27" w:rsidRPr="00F85B37" w:rsidRDefault="000D1104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29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5C115" w14:textId="22F1EEB9" w:rsidR="00FE2E27" w:rsidRPr="00F85B37" w:rsidRDefault="00FE2E27" w:rsidP="00215E6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może generować skalę.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967DD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523D15E0" w14:textId="16324AC6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lastRenderedPageBreak/>
              <w:t>(należy wpisać)</w:t>
            </w:r>
          </w:p>
        </w:tc>
      </w:tr>
      <w:tr w:rsidR="00FE2E27" w:rsidRPr="00F85B37" w14:paraId="4F407055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818B7" w14:textId="1B954F4B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lastRenderedPageBreak/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F81A" w14:textId="365FE77B" w:rsidR="00FE2E27" w:rsidRPr="00F85B37" w:rsidRDefault="00FE2E27" w:rsidP="00215E6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Długość skali może być dostosowana przez predefiniowane przyrosty zgodnie z powiększeniem obiektywu.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01E6E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E62CC33" w14:textId="251C4099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6763170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2425E" w14:textId="58A9381B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1A05" w14:textId="18401CF9" w:rsidR="00FE2E27" w:rsidRPr="00F85B37" w:rsidRDefault="00FE2E27" w:rsidP="00074AE8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możliwość ręcznego liczenia komórek.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261B83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447EDAF" w14:textId="08FA23EB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10594F5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34784" w14:textId="472827B5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64C6" w14:textId="6EA43447" w:rsidR="00FE2E27" w:rsidRPr="00F85B37" w:rsidRDefault="00FE2E27" w:rsidP="00074AE8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możliwość automatycznego liczenia komórek.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FAB1E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985E742" w14:textId="0A3491D2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949914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06DDE" w14:textId="03D9ADEE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3C906" w14:textId="2C766DFF" w:rsidR="00FE2E27" w:rsidRPr="00F85B37" w:rsidRDefault="00FE2E27" w:rsidP="00074AE8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możliwość automatycznego obliczania konfluencji.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FBFDD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D73A9E4" w14:textId="59706730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40A2A3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83260" w14:textId="765230F2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1934C" w14:textId="5666A02F" w:rsidR="00FE2E27" w:rsidRPr="00F85B37" w:rsidRDefault="00FE2E27" w:rsidP="00074AE8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możliwość automatycznego obliczania efektywności transfekcji.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9849A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5BCC9F5A" w14:textId="5290BFEA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094E1D4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719B" w14:textId="2C635E8C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9FC10" w14:textId="3A1C0F07" w:rsidR="00FE2E27" w:rsidRPr="00F85B37" w:rsidRDefault="00FE2E27" w:rsidP="00074AE8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umożliwia eksport informacji o obszarze, intensywności i okrągłości wszystkich policzonych obiektów jako plik CSV po automatycznym liczeniu.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9AB0A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5B7A07E" w14:textId="4EC36CC8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73B0577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98C4B" w14:textId="542F186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6D59F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7F867" w14:textId="61796538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możliwość wykonywania liczenia komórek, konfluencji i obliczeń efektywności transfekcji dla wielu obrazów przy użyciu tych samych parametrów analizy w trybie wsadowym.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C8123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B917B7C" w14:textId="4603025E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5AEA7AD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D494B" w14:textId="5558402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0C66CA" w:rsidRPr="00F85B37">
              <w:rPr>
                <w:rFonts w:ascii="Times New Roman" w:eastAsia="Times New Roman" w:hAnsi="Times New Roman" w:cs="Times New Roman"/>
                <w:lang w:val="pl-PL" w:eastAsia="pl-PL"/>
              </w:rPr>
              <w:t>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C2BF" w14:textId="092D01D8" w:rsidR="00FE2E27" w:rsidRPr="00F85B37" w:rsidRDefault="00FE2E27" w:rsidP="00074AE8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możliwość dekonwolucji 2D po przechwyceniu obrazu jako standard.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78A3F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C990702" w14:textId="05DF6CF4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5159060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36A6C" w14:textId="42AB825A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  <w:r w:rsidR="000C66CA"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66B28" w14:textId="4C2C15B9" w:rsidR="00FE2E27" w:rsidRPr="00F85B37" w:rsidRDefault="00FE2E27" w:rsidP="00003A3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oprogramowanie, które można pobrać bezpłatnie z</w:t>
            </w:r>
            <w:r w:rsidR="000C769B" w:rsidRPr="00F85B37">
              <w:rPr>
                <w:rFonts w:ascii="Times New Roman" w:hAnsi="Times New Roman" w:cs="Times New Roman"/>
                <w:bCs/>
                <w:lang w:val="pl-PL"/>
              </w:rPr>
              <w:t>e strony internetowej producenta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F8843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079A0AA" w14:textId="0B9B6369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4899B81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054AB" w14:textId="732C0146" w:rsidR="00FE2E27" w:rsidRPr="00F85B37" w:rsidRDefault="002722E2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39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FAE3" w14:textId="58400A8D" w:rsidR="00FE2E27" w:rsidRPr="00F85B37" w:rsidRDefault="00FE2E27" w:rsidP="00003A3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obsługuje bezpośrednie wyjście do pamięci USB i sieciowej.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E7CC0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5C1BD58" w14:textId="4714C67D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5F158FA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F8917" w14:textId="14FBD344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207A" w14:textId="2BE1A202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zapewnia następujące formaty plików obrazów: jpg, tif i png.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44CF46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379E274" w14:textId="4AD0A312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1F52461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F4AB0" w14:textId="28BF40C4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0E994" w14:textId="0A10F7F4" w:rsidR="00FE2E27" w:rsidRPr="00F85B37" w:rsidRDefault="00FE2E27" w:rsidP="00003A3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zapewnia następujące formaty filmów i obrazów czasowych: AVI i WMV.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FC5A9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4DD899E" w14:textId="2A1EDC82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3248732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156A3" w14:textId="2B0E51A8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563EF" w14:textId="4804FB38" w:rsidR="00FE2E27" w:rsidRPr="00F85B37" w:rsidRDefault="00FE2E27" w:rsidP="00003A3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umożliwia użytkownikowi kontrolę za pomocą monitora dotykowego LCD.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7A055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B37B4EC" w14:textId="70DEC82C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C60FFF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2944" w14:textId="6A4396D2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F3AA" w14:textId="02267A4D" w:rsidR="00FE2E27" w:rsidRPr="00F85B37" w:rsidRDefault="00FE2E27" w:rsidP="00003A36">
            <w:pPr>
              <w:spacing w:after="0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można łatwo czyścić za pomocą chusteczek izopropanolowych.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CC5EE9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025920E" w14:textId="4E61E337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A9A6D2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78A95" w14:textId="523F58F2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9830" w14:textId="192E7F1E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pl-PL" w:eastAsia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System zawiera 27-calowy monitor o wysokiej rozdzielczości (3840x2160) 4K; także sterowalny za pomocą 23-calowego kolorowego monitora dotykowego o rozdzielczości 1920 x 1080 pikseli.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9DB833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FB55569" w14:textId="34B0685A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0780A12C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E429" w14:textId="4745504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FD50E" w14:textId="7222C4E5" w:rsidR="00FE2E27" w:rsidRPr="00F85B37" w:rsidRDefault="00FE2E27" w:rsidP="00DD0B7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 xml:space="preserve">System zawiera zewnętrzny komputer </w:t>
            </w:r>
            <w:r w:rsidR="00296314" w:rsidRPr="00F85B37">
              <w:rPr>
                <w:rFonts w:ascii="Times New Roman" w:hAnsi="Times New Roman" w:cs="Times New Roman"/>
                <w:bCs/>
                <w:lang w:val="pl-PL"/>
              </w:rPr>
              <w:t>wyposażony</w:t>
            </w:r>
            <w:r w:rsidR="000C66CA" w:rsidRPr="00F85B37">
              <w:rPr>
                <w:rFonts w:ascii="Times New Roman" w:hAnsi="Times New Roman" w:cs="Times New Roman"/>
                <w:bCs/>
                <w:lang w:val="pl-PL"/>
              </w:rPr>
              <w:t>m</w:t>
            </w:r>
            <w:r w:rsidR="00296314" w:rsidRPr="00F85B37">
              <w:rPr>
                <w:rFonts w:ascii="Times New Roman" w:hAnsi="Times New Roman" w:cs="Times New Roman"/>
                <w:bCs/>
                <w:lang w:val="pl-PL"/>
              </w:rPr>
              <w:t xml:space="preserve"> w min. 24 rdzenie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>, 128 GB pamięci DDR4 RAM, 4 TB PCIe NVME SSD i kartą graficzną z 8 GB dedykowanej pamięci wideo</w:t>
            </w:r>
            <w:r w:rsidR="0061621D" w:rsidRPr="00F85B3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t xml:space="preserve"> zaprojektowany do pracy z wyświetlaczem 4K i </w:t>
            </w:r>
            <w:r w:rsidRPr="00F85B37">
              <w:rPr>
                <w:rFonts w:ascii="Times New Roman" w:hAnsi="Times New Roman" w:cs="Times New Roman"/>
                <w:bCs/>
                <w:lang w:val="pl-PL"/>
              </w:rPr>
              <w:lastRenderedPageBreak/>
              <w:t>myszką</w:t>
            </w:r>
            <w:r w:rsidR="00DD0B76" w:rsidRPr="00F85B37">
              <w:rPr>
                <w:rFonts w:ascii="Times New Roman" w:hAnsi="Times New Roman" w:cs="Times New Roman"/>
                <w:bCs/>
                <w:lang w:val="pl-PL"/>
              </w:rPr>
              <w:t>. System operacyjny powinien współpracować ze środowiskiem Windows.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C4FD19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lastRenderedPageBreak/>
              <w:t>……………………</w:t>
            </w:r>
          </w:p>
          <w:p w14:paraId="69CD63F5" w14:textId="342E6680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7463A51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04AA7" w14:textId="62F68714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BAB8" w14:textId="59220001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Komputer ma następujące porty wyjściowe: 1 x USB 3.1 Gen 2 Type-C; 5 x USB 3.1 Gen 1 Type-A; 4 x USB 2.0 Type-A; 1 Serial; 2 DisplayPorts 1.2; 1 RJ-45; 2 PS/2; 1 UAJ; 1 Line-out.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BC5BB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993D458" w14:textId="12ED61A4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DF3E714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0321" w14:textId="3A491A34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2722E2" w:rsidRPr="00F85B37">
              <w:rPr>
                <w:rFonts w:ascii="Times New Roman" w:eastAsia="Times New Roman" w:hAnsi="Times New Roman" w:cs="Times New Roman"/>
                <w:lang w:val="pl-PL" w:eastAsia="pl-PL"/>
              </w:rPr>
              <w:t>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CCA54" w14:textId="08670CF2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Wymiary systemu nie przekraczają 18 cali głębokości x 14 cali szerokości x 13 cali wysokości, co pozwala na umieszczenie w wielu komorach laminarnych.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E99EAE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504ABAFA" w14:textId="0C79597F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D53FC83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4D76F" w14:textId="5B1B5B40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9B01C" w14:textId="5717117E" w:rsidR="00FE2E27" w:rsidRPr="00F85B37" w:rsidRDefault="00FE2E27" w:rsidP="0014496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/>
                <w:bCs/>
                <w:lang w:val="pl-PL"/>
              </w:rPr>
              <w:t>Moduł B, fabrycznie now</w:t>
            </w:r>
            <w:r w:rsidR="0060391C" w:rsidRPr="00F85B37">
              <w:rPr>
                <w:rFonts w:ascii="Times New Roman" w:hAnsi="Times New Roman" w:cs="Times New Roman"/>
                <w:b/>
                <w:bCs/>
                <w:lang w:val="pl-PL"/>
              </w:rPr>
              <w:t>y</w:t>
            </w:r>
            <w:r w:rsidRPr="00F85B37">
              <w:rPr>
                <w:rFonts w:ascii="Times New Roman" w:hAnsi="Times New Roman" w:cs="Times New Roman"/>
                <w:b/>
                <w:bCs/>
                <w:lang w:val="pl-PL"/>
              </w:rPr>
              <w:t>, kompletny system do cyfrowego obrazowania chemiluminescencyjnych blotów białkowych, żeli agarozowych DNA/RNA oraz żeli poliakrylamidowych, wraz z oprogramowaniem do analizy ilościowej i raportowania wyników.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62CDD" w14:textId="190396C9" w:rsidR="00FE2E27" w:rsidRPr="00F85B37" w:rsidRDefault="00FE2E27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FE2E27" w:rsidRPr="00F85B37" w14:paraId="100289EF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B32D1" w14:textId="0096E82D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  <w:r w:rsidR="00091ECC"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92DE7" w14:textId="2EF1B5AB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System zintegrowany typu all-in-one z wbudowanym komputerem sterującym i ekranem dotykowym o przekątnej min. 12 cali.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56D5C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752D6AE" w14:textId="4AB12136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3C05636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25C8E" w14:textId="74FB68A3" w:rsidR="00FE2E27" w:rsidRPr="00F85B37" w:rsidRDefault="00091ECC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49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59F68" w14:textId="09D3339F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Możliwość pracy bez konieczności podłączania zewnętrznego komputera.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22C9F" w14:textId="77777777" w:rsidR="005103C6" w:rsidRPr="00F85B37" w:rsidRDefault="005103C6" w:rsidP="005103C6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1D1413C" w14:textId="2F369B24" w:rsidR="00FE2E27" w:rsidRPr="00F85B37" w:rsidRDefault="005103C6" w:rsidP="005103C6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A2B8CF6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85765" w14:textId="5C9617CF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D883F" w14:textId="06700DB8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Kamera chłodzona typu CCD o rozdzielczości nie mniejszej niż 9 megapikseli.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DEDD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F60A875" w14:textId="2B399609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239DBFC2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DA0F8" w14:textId="27BA59FF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53BC3" w14:textId="13CAECBE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Wysoka czułość umożliwiająca detekcję niskich poziomów sygnału chemiluminescencyjnego.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DE65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702705F" w14:textId="1F189D10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4FEA4B93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247BF" w14:textId="38C6BC65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75529" w14:textId="6AE8DE88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Automatyczny dobór czasu ekspozycji.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6B74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5D2AD997" w14:textId="27C7411F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761B7B9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21872" w14:textId="2CABD98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0C9A5" w14:textId="02ADF960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Funkcja rozszerzonego zakresu dynamicznego (łączenie wielu ekspozycji w jeden obraz).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F9D8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6549EED" w14:textId="5908C5E2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A91B47D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214F1" w14:textId="3692A8B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A2823" w14:textId="674495FD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Automatyczna regulacja ostrości oraz regulowany zoom optyczny lub cyfrowy.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4105A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1627E3C" w14:textId="10740246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B28ED0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60071" w14:textId="451C1DCA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BD182" w14:textId="4D3AFB01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Pole widzenia nie mniejsze niż 22 × 18 cm.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7DDF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D7135C7" w14:textId="7295AB9A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610C27FA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B2328" w14:textId="068233A5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06CC1" w14:textId="6ABC3C03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Możliwość jednoczesnego obrazowania co najmniej 4 mini blotów lub 2 midi blotów.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89FE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6EF8FCEE" w14:textId="4E85B69B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4FB2C15E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682DB" w14:textId="4CD614C9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C7A7" w14:textId="52573972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Wbudowany transiluminator LED do bezpiecznego obrazowania żeli DNA/RNA bez użycia UV.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B8E2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34161F12" w14:textId="40389F9A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FE251F5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0619" w14:textId="2A1FB6D1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3A37A" w14:textId="7743BC01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Wbudowane oświetlenie światłem białym do obrazowania próbek barwionych kolorymetrycznie.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B77BA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6E37A94" w14:textId="2DACDB4F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EF7039A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2E2C" w14:textId="38A81069" w:rsidR="00FE2E27" w:rsidRPr="00F85B37" w:rsidRDefault="00DE231B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59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25BA" w14:textId="7C905A49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Oprogramowanie umożliwiające densytometrię, analizę ilościową, porównywanie próbek oraz generowanie raportów PDF.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A412D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79F31EF1" w14:textId="6463515C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5EB707FB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4561B" w14:textId="3157D32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0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8109D" w14:textId="639A5113" w:rsidR="00FE2E27" w:rsidRPr="00F85B37" w:rsidRDefault="00FE2E27" w:rsidP="00F671F0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Eksport danych w formatach co najmniej: TIFF, JPG, PNG, PDF.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8C06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D6249D4" w14:textId="297195A7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lastRenderedPageBreak/>
              <w:t>(należy wpisać)</w:t>
            </w:r>
          </w:p>
        </w:tc>
      </w:tr>
      <w:tr w:rsidR="00FE2E27" w:rsidRPr="00F85B37" w14:paraId="726CBC39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A0A57" w14:textId="3772C53F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lastRenderedPageBreak/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1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837F" w14:textId="05E76919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Interfejsy komunikacyjne: minimum 2 × USB oraz 1 × Ethernet (LAN).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39C4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4A607B73" w14:textId="38DFFC0E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72B0024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C18E" w14:textId="7FB74CA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2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73F54" w14:textId="19B78880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Konstrukcja stołowa (bench-top), masa urządzenia nie większa niż 60 kg.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2498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10C52BB9" w14:textId="3DE8DA99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74CAB2E4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15E29" w14:textId="6CA3C2D7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3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6391C" w14:textId="30FC549E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Zasilanie 230 V / 50 Hz.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5861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479EECB" w14:textId="63887454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34BC0B23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DCA2B" w14:textId="1F7E4B13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4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1987C" w14:textId="23F2151C" w:rsidR="00FE2E27" w:rsidRPr="00F85B37" w:rsidRDefault="00FE2E27" w:rsidP="00F35624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>W skład dostawy musi wchodzić kompletne urządzenie wraz z wbudowanymi źródłami światła, niezbędnymi adapterami do obrazowania żeli i blotów, oprogramowaniem analitycznym oraz instrukcją obsługi.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99C4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26C37DC1" w14:textId="7DA1F36E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497820" w:rsidRPr="00F85B37" w14:paraId="53071318" w14:textId="77777777" w:rsidTr="00497820">
        <w:trPr>
          <w:trHeight w:val="65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AE4E" w14:textId="77777777" w:rsidR="00497820" w:rsidRPr="00F85B37" w:rsidRDefault="00497820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9C040" w14:textId="58896044" w:rsidR="00497820" w:rsidRPr="009F5040" w:rsidRDefault="00497820" w:rsidP="00F35624">
            <w:pPr>
              <w:suppressAutoHyphens/>
              <w:overflowPunct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9F5040">
              <w:rPr>
                <w:rFonts w:ascii="Times New Roman" w:hAnsi="Times New Roman" w:cs="Times New Roman"/>
                <w:b/>
                <w:bCs/>
                <w:lang w:val="pl-PL"/>
              </w:rPr>
              <w:t>Wymagania ogólne:</w:t>
            </w:r>
            <w:r w:rsidRPr="009F5040">
              <w:rPr>
                <w:rFonts w:ascii="Times New Roman" w:hAnsi="Times New Roman" w:cs="Times New Roman"/>
                <w:b/>
                <w:bCs/>
                <w:lang w:val="pl-PL"/>
              </w:rPr>
              <w:tab/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2FE4" w14:textId="77777777" w:rsidR="00497820" w:rsidRPr="00F85B37" w:rsidRDefault="00497820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</w:p>
        </w:tc>
      </w:tr>
      <w:tr w:rsidR="00FE2E27" w:rsidRPr="00F85B37" w14:paraId="3D08AD86" w14:textId="77777777" w:rsidTr="00600B94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1622" w14:textId="2DF9986B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5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D6B8" w14:textId="644A0676" w:rsidR="00FE2E27" w:rsidRPr="00F85B37" w:rsidRDefault="00717DC8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Gwarancja: m</w:t>
            </w:r>
            <w:r w:rsidR="00FE2E27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inimum 24 miesiące</w:t>
            </w: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.</w:t>
            </w:r>
            <w:r w:rsidR="00FE2E27"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 xml:space="preserve"> 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26E28" w14:textId="1FC3CC6D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</w:t>
            </w:r>
            <w:r w:rsidR="00600B94"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 xml:space="preserve"> mies.</w:t>
            </w:r>
          </w:p>
          <w:p w14:paraId="5D270571" w14:textId="3918AB28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FE2E27" w:rsidRPr="00F85B37" w14:paraId="1D0702F9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B57C" w14:textId="7F972102" w:rsidR="00FE2E27" w:rsidRPr="00F85B37" w:rsidRDefault="00FE2E27" w:rsidP="00FE2E27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820E6" w14:textId="3E2A1F8F" w:rsidR="00FE2E27" w:rsidRPr="00F85B37" w:rsidRDefault="00FE2E27" w:rsidP="00FE2E2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F85B37">
              <w:rPr>
                <w:rFonts w:ascii="Times New Roman" w:hAnsi="Times New Roman" w:cs="Times New Roman"/>
                <w:lang w:val="pl-PL"/>
              </w:rPr>
              <w:t xml:space="preserve">Dostawa wraz z instalacją i sprawdzeniem poprawności działania aparatury oraz szkoleniem personelu w zakresie obsługi aparatury w siedzibie Zamawiającego 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0DE8E" w14:textId="77777777" w:rsidR="00477623" w:rsidRPr="00F85B37" w:rsidRDefault="00477623" w:rsidP="00477623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……………………</w:t>
            </w:r>
          </w:p>
          <w:p w14:paraId="01330302" w14:textId="7FC6DB34" w:rsidR="00FE2E27" w:rsidRPr="00F85B37" w:rsidRDefault="00477623" w:rsidP="00477623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600B94" w:rsidRPr="00F85B37" w14:paraId="3495FF13" w14:textId="77777777" w:rsidTr="00DB479E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F0CE" w14:textId="47812AB9" w:rsidR="00600B94" w:rsidRPr="00F85B37" w:rsidRDefault="00600B94" w:rsidP="00600B94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7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0D74A" w14:textId="615D94AC" w:rsidR="00600B94" w:rsidRPr="00F85B37" w:rsidRDefault="00600B94" w:rsidP="00600B9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eastAsia="Times New Roman" w:hAnsi="Times New Roman" w:cs="Times New Roman"/>
                <w:bCs/>
                <w:lang w:val="pl-PL" w:eastAsia="pl-PL"/>
              </w:rPr>
              <w:t>Termin realizacji zamówienia (dostawa, instalacja, sprawdzenie, szkolenie): do 28 dni od dnia zawarcia umowy.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63AA" w14:textId="3CA9D0E5" w:rsidR="00600B94" w:rsidRPr="00F85B37" w:rsidRDefault="00600B94" w:rsidP="00600B94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 dni</w:t>
            </w:r>
          </w:p>
          <w:p w14:paraId="03502487" w14:textId="6E001D7D" w:rsidR="00600B94" w:rsidRPr="00F85B37" w:rsidRDefault="00600B94" w:rsidP="00600B94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  <w:tr w:rsidR="00600B94" w:rsidRPr="00F85B37" w14:paraId="5E4A58A2" w14:textId="77777777" w:rsidTr="001173F6"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3CF6D" w14:textId="5626923A" w:rsidR="00600B94" w:rsidRPr="00F85B37" w:rsidRDefault="00600B94" w:rsidP="00600B94">
            <w:pPr>
              <w:suppressAutoHyphens/>
              <w:overflowPunct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lang w:val="pl-PL" w:eastAsia="pl-PL"/>
              </w:rPr>
              <w:t>6</w:t>
            </w:r>
            <w:r w:rsidR="00DE231B" w:rsidRPr="00F85B37">
              <w:rPr>
                <w:rFonts w:ascii="Times New Roman" w:eastAsia="Times New Roman" w:hAnsi="Times New Roman" w:cs="Times New Roman"/>
                <w:lang w:val="pl-PL" w:eastAsia="pl-PL"/>
              </w:rPr>
              <w:t>8</w:t>
            </w:r>
          </w:p>
        </w:tc>
        <w:tc>
          <w:tcPr>
            <w:tcW w:w="7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7C83" w14:textId="42083850" w:rsidR="00600B94" w:rsidRPr="00F85B37" w:rsidRDefault="00600B94" w:rsidP="00600B94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F85B37">
              <w:rPr>
                <w:rFonts w:ascii="Times New Roman" w:hAnsi="Times New Roman" w:cs="Times New Roman"/>
                <w:bCs/>
                <w:lang w:val="pl-PL"/>
              </w:rPr>
              <w:t>Czas reakcji serwisu od zgłoszenia usterki do 72 godzin.</w:t>
            </w: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624D3" w14:textId="77777777" w:rsidR="00600B94" w:rsidRPr="00F85B37" w:rsidRDefault="00600B94" w:rsidP="00600B94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… godz.</w:t>
            </w:r>
          </w:p>
          <w:p w14:paraId="579A876E" w14:textId="4E3F993B" w:rsidR="00600B94" w:rsidRPr="00F85B37" w:rsidRDefault="00600B94" w:rsidP="00600B94">
            <w:pPr>
              <w:suppressAutoHyphens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</w:pPr>
            <w:r w:rsidRPr="00F85B37">
              <w:rPr>
                <w:rFonts w:ascii="Times New Roman" w:eastAsia="Times New Roman" w:hAnsi="Times New Roman" w:cs="Times New Roman"/>
                <w:sz w:val="18"/>
                <w:szCs w:val="18"/>
                <w:lang w:val="pl-PL" w:eastAsia="pl-PL"/>
              </w:rPr>
              <w:t>(należy wpisać)</w:t>
            </w:r>
          </w:p>
        </w:tc>
      </w:tr>
    </w:tbl>
    <w:p w14:paraId="1B30E58B" w14:textId="77777777" w:rsidR="000A474B" w:rsidRPr="00F85B37" w:rsidRDefault="000A474B" w:rsidP="000A474B">
      <w:pPr>
        <w:suppressAutoHyphens/>
        <w:overflowPunct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val="pl-PL" w:eastAsia="pl-PL"/>
        </w:rPr>
      </w:pPr>
    </w:p>
    <w:p w14:paraId="3DE2BC92" w14:textId="77777777" w:rsidR="000A474B" w:rsidRPr="00F85B37" w:rsidRDefault="000A474B" w:rsidP="000A474B">
      <w:pPr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lang w:val="pl-PL" w:eastAsia="pl-PL"/>
        </w:rPr>
      </w:pPr>
      <w:r w:rsidRPr="00F85B37">
        <w:rPr>
          <w:rFonts w:ascii="Times New Roman" w:eastAsia="Times New Roman" w:hAnsi="Times New Roman" w:cs="Times New Roman"/>
          <w:lang w:val="pl-PL" w:eastAsia="pl-PL"/>
        </w:rPr>
        <w:t xml:space="preserve">Wymagania opisane wyżej są wymaganiami minimalnymi. Nie spełnianie któregokolwiek z wymagań minimalnych przez oferowaną aparaturę skutkować będzie odrzuceniem oferty. </w:t>
      </w:r>
    </w:p>
    <w:p w14:paraId="03DCC4BB" w14:textId="2A489ED9" w:rsidR="00402DD9" w:rsidRPr="00F85B37" w:rsidRDefault="00402DD9" w:rsidP="00402DD9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lang w:val="pl-PL" w:eastAsia="pl-PL"/>
        </w:rPr>
      </w:pPr>
      <w:r w:rsidRPr="00F85B37">
        <w:rPr>
          <w:rFonts w:ascii="Times New Roman" w:eastAsia="Times New Roman" w:hAnsi="Times New Roman" w:cs="Times New Roman"/>
          <w:b/>
          <w:i/>
          <w:color w:val="FF0000"/>
          <w:lang w:val="pl-PL" w:eastAsia="pl-PL"/>
        </w:rPr>
        <w:t>Dokument należy wypełnić i podpisać kwalifikowanym podpisem elektronicznym lub podpisem zaufanym lub podpisem osobistym.</w:t>
      </w:r>
    </w:p>
    <w:p w14:paraId="4773EEE8" w14:textId="77777777" w:rsidR="00402DD9" w:rsidRPr="00F85B37" w:rsidRDefault="00402DD9" w:rsidP="00402DD9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lang w:val="pl-PL" w:eastAsia="pl-PL"/>
        </w:rPr>
      </w:pPr>
      <w:r w:rsidRPr="00F85B37">
        <w:rPr>
          <w:rFonts w:ascii="Times New Roman" w:eastAsia="Times New Roman" w:hAnsi="Times New Roman" w:cs="Times New Roman"/>
          <w:b/>
          <w:i/>
          <w:color w:val="FF0000"/>
          <w:lang w:val="pl-PL" w:eastAsia="pl-PL"/>
        </w:rPr>
        <w:t>Zamawiający zaleca zapisanie dokumentu w formacie PDF.</w:t>
      </w:r>
    </w:p>
    <w:p w14:paraId="45A1243B" w14:textId="77777777" w:rsidR="00402DD9" w:rsidRPr="00F85B37" w:rsidRDefault="00402DD9" w:rsidP="00402DD9">
      <w:pPr>
        <w:rPr>
          <w:rFonts w:ascii="Times New Roman" w:hAnsi="Times New Roman" w:cs="Times New Roman"/>
          <w:lang w:val="pl-PL"/>
        </w:rPr>
      </w:pPr>
    </w:p>
    <w:p w14:paraId="0F672AAC" w14:textId="77777777" w:rsidR="00402DD9" w:rsidRDefault="00402DD9" w:rsidP="00FC7D90">
      <w:pPr>
        <w:suppressAutoHyphens/>
        <w:overflowPunct w:val="0"/>
        <w:spacing w:after="0" w:line="240" w:lineRule="auto"/>
        <w:rPr>
          <w:rFonts w:ascii="Times New Roman" w:eastAsia="Times New Roman" w:hAnsi="Times New Roman" w:cs="Times New Roman"/>
          <w:lang w:val="pl-PL" w:eastAsia="pl-PL"/>
        </w:rPr>
      </w:pPr>
    </w:p>
    <w:p w14:paraId="31D0EF44" w14:textId="76E70E98" w:rsidR="001C5AEB" w:rsidRPr="00EC4FB9" w:rsidRDefault="001C5AEB" w:rsidP="00C27EC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pl-PL" w:eastAsia="pl-PL"/>
        </w:rPr>
      </w:pPr>
    </w:p>
    <w:sectPr w:rsidR="001C5AEB" w:rsidRPr="00EC4FB9" w:rsidSect="000A47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EFB33" w14:textId="77777777" w:rsidR="004866DD" w:rsidRDefault="004866DD">
      <w:pPr>
        <w:spacing w:after="0" w:line="240" w:lineRule="auto"/>
      </w:pPr>
      <w:r>
        <w:separator/>
      </w:r>
    </w:p>
  </w:endnote>
  <w:endnote w:type="continuationSeparator" w:id="0">
    <w:p w14:paraId="3E014BAF" w14:textId="77777777" w:rsidR="004866DD" w:rsidRDefault="0048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E9E27" w14:textId="77777777" w:rsidR="000E1A9B" w:rsidRDefault="000E1A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7E2D" w14:textId="77777777" w:rsidR="000E1A9B" w:rsidRDefault="000E1A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388C5" w14:textId="77777777" w:rsidR="000A474B" w:rsidRDefault="000A474B" w:rsidP="00FC5481">
    <w:pPr>
      <w:spacing w:after="0" w:line="240" w:lineRule="auto"/>
    </w:pPr>
  </w:p>
  <w:p w14:paraId="0D42C60F" w14:textId="77777777" w:rsidR="000A474B" w:rsidRDefault="000A474B"/>
  <w:p w14:paraId="55B4F4C8" w14:textId="77777777" w:rsidR="000A474B" w:rsidRDefault="000A474B" w:rsidP="00FC5481">
    <w:pPr>
      <w:spacing w:after="0" w:line="240" w:lineRule="auto"/>
    </w:pPr>
    <w:r>
      <w:separator/>
    </w:r>
  </w:p>
  <w:p w14:paraId="1A1F7380" w14:textId="77777777" w:rsidR="000A474B" w:rsidRDefault="000A474B"/>
  <w:p w14:paraId="439EBCFB" w14:textId="77777777" w:rsidR="000A474B" w:rsidRDefault="000A474B" w:rsidP="00FC5481">
    <w:pPr>
      <w:spacing w:after="0" w:line="240" w:lineRule="auto"/>
    </w:pPr>
    <w:r>
      <w:continuationSeparator/>
    </w:r>
  </w:p>
  <w:p w14:paraId="3BC4CDF6" w14:textId="77777777" w:rsidR="000A474B" w:rsidRDefault="000A474B"/>
  <w:p w14:paraId="081E3BF9" w14:textId="77777777" w:rsidR="000A474B" w:rsidRDefault="000A474B"/>
  <w:p w14:paraId="0AEF7EA0" w14:textId="77777777" w:rsidR="000A474B" w:rsidRDefault="000A47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BF7A7" w14:textId="77777777" w:rsidR="004866DD" w:rsidRDefault="004866DD">
      <w:pPr>
        <w:spacing w:after="0" w:line="240" w:lineRule="auto"/>
      </w:pPr>
      <w:r>
        <w:separator/>
      </w:r>
    </w:p>
  </w:footnote>
  <w:footnote w:type="continuationSeparator" w:id="0">
    <w:p w14:paraId="724575B1" w14:textId="77777777" w:rsidR="004866DD" w:rsidRDefault="00486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4DF83" w14:textId="77777777" w:rsidR="000A474B" w:rsidRDefault="000A474B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CE2A1" w14:textId="44E06374" w:rsidR="002B55EE" w:rsidRPr="002B55EE" w:rsidRDefault="000A474B" w:rsidP="002B55EE">
    <w:pPr>
      <w:jc w:val="right"/>
      <w:rPr>
        <w:rFonts w:ascii="Times New Roman" w:eastAsia="Calibri" w:hAnsi="Times New Roman" w:cs="Times New Roman"/>
        <w:i/>
        <w:sz w:val="18"/>
        <w:szCs w:val="24"/>
        <w:lang w:val="pl-PL"/>
      </w:rPr>
    </w:pPr>
    <w:r>
      <w:cr/>
    </w:r>
    <w:r w:rsidR="002B55EE" w:rsidRPr="002B55EE">
      <w:rPr>
        <w:rFonts w:ascii="Times New Roman" w:eastAsia="Calibri" w:hAnsi="Times New Roman" w:cs="Times New Roman"/>
        <w:i/>
        <w:sz w:val="18"/>
        <w:szCs w:val="24"/>
        <w:lang w:val="pl-PL"/>
      </w:rPr>
      <w:t xml:space="preserve">Załącznik nr </w:t>
    </w:r>
    <w:r w:rsidR="00AE6BAA">
      <w:rPr>
        <w:rFonts w:ascii="Times New Roman" w:eastAsia="Calibri" w:hAnsi="Times New Roman" w:cs="Times New Roman"/>
        <w:i/>
        <w:sz w:val="18"/>
        <w:szCs w:val="24"/>
        <w:lang w:val="pl-PL"/>
      </w:rPr>
      <w:t>1</w:t>
    </w:r>
    <w:r w:rsidR="002B55EE" w:rsidRPr="002B55EE">
      <w:rPr>
        <w:rFonts w:ascii="Times New Roman" w:eastAsia="Calibri" w:hAnsi="Times New Roman" w:cs="Times New Roman"/>
        <w:i/>
        <w:sz w:val="18"/>
        <w:szCs w:val="24"/>
        <w:lang w:val="pl-PL"/>
      </w:rPr>
      <w:t xml:space="preserve"> do </w:t>
    </w:r>
    <w:r w:rsidR="00903738">
      <w:rPr>
        <w:rFonts w:ascii="Times New Roman" w:eastAsia="Calibri" w:hAnsi="Times New Roman" w:cs="Times New Roman"/>
        <w:i/>
        <w:sz w:val="18"/>
        <w:szCs w:val="24"/>
        <w:lang w:val="pl-PL"/>
      </w:rPr>
      <w:t>Zaproszenia do składania ofert</w:t>
    </w:r>
  </w:p>
  <w:p w14:paraId="57BF30CD" w14:textId="65B92535" w:rsidR="002B55EE" w:rsidRPr="002B55EE" w:rsidRDefault="002B55EE" w:rsidP="002B55EE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Calibri" w:hAnsi="Times New Roman" w:cs="Times New Roman"/>
        <w:i/>
        <w:sz w:val="18"/>
        <w:szCs w:val="24"/>
        <w:lang w:val="pl-PL"/>
      </w:rPr>
    </w:pPr>
    <w:r w:rsidRPr="002B55EE">
      <w:rPr>
        <w:rFonts w:ascii="Times New Roman" w:eastAsia="Calibri" w:hAnsi="Times New Roman" w:cs="Times New Roman"/>
        <w:i/>
        <w:sz w:val="18"/>
        <w:szCs w:val="24"/>
        <w:lang w:val="pl-PL"/>
      </w:rPr>
      <w:t>nr postępowania</w:t>
    </w:r>
    <w:r w:rsidRPr="002B55EE">
      <w:rPr>
        <w:rFonts w:ascii="Times New Roman" w:eastAsia="Calibri" w:hAnsi="Times New Roman" w:cs="Times New Roman"/>
        <w:sz w:val="24"/>
        <w:szCs w:val="24"/>
        <w:lang w:val="pl-PL"/>
      </w:rPr>
      <w:t xml:space="preserve"> </w:t>
    </w:r>
    <w:r w:rsidRPr="002B55EE">
      <w:rPr>
        <w:rFonts w:ascii="Times New Roman" w:eastAsia="Calibri" w:hAnsi="Times New Roman" w:cs="Times New Roman"/>
        <w:i/>
        <w:sz w:val="18"/>
        <w:szCs w:val="24"/>
        <w:lang w:val="pl-PL"/>
      </w:rPr>
      <w:t>SZPiZ.26</w:t>
    </w:r>
    <w:r w:rsidR="00AE6BAA">
      <w:rPr>
        <w:rFonts w:ascii="Times New Roman" w:eastAsia="Calibri" w:hAnsi="Times New Roman" w:cs="Times New Roman"/>
        <w:i/>
        <w:sz w:val="18"/>
        <w:szCs w:val="24"/>
        <w:lang w:val="pl-PL"/>
      </w:rPr>
      <w:t>2.12.</w:t>
    </w:r>
    <w:r w:rsidRPr="002B55EE">
      <w:rPr>
        <w:rFonts w:ascii="Times New Roman" w:eastAsia="Calibri" w:hAnsi="Times New Roman" w:cs="Times New Roman"/>
        <w:i/>
        <w:sz w:val="18"/>
        <w:szCs w:val="24"/>
        <w:lang w:val="pl-PL"/>
      </w:rPr>
      <w:t>202</w:t>
    </w:r>
    <w:r w:rsidR="009260D8">
      <w:rPr>
        <w:rFonts w:ascii="Times New Roman" w:eastAsia="Calibri" w:hAnsi="Times New Roman" w:cs="Times New Roman"/>
        <w:i/>
        <w:sz w:val="18"/>
        <w:szCs w:val="24"/>
        <w:lang w:val="pl-PL"/>
      </w:rPr>
      <w:t>6</w:t>
    </w:r>
  </w:p>
  <w:p w14:paraId="63CF84B9" w14:textId="5CBFFB0B" w:rsidR="000A474B" w:rsidRPr="00141C3A" w:rsidRDefault="000A474B">
    <w:pPr>
      <w:rPr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3DB66" w14:textId="77777777" w:rsidR="000E1A9B" w:rsidRDefault="000E1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CE24D73E"/>
    <w:name w:val="WW8Num6"/>
    <w:lvl w:ilvl="0">
      <w:start w:val="1"/>
      <w:numFmt w:val="decimal"/>
      <w:lvlText w:val="%1."/>
      <w:lvlJc w:val="left"/>
      <w:pPr>
        <w:tabs>
          <w:tab w:val="num" w:pos="349"/>
        </w:tabs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A076FB2"/>
    <w:multiLevelType w:val="multilevel"/>
    <w:tmpl w:val="3948D1A6"/>
    <w:lvl w:ilvl="0">
      <w:start w:val="1"/>
      <w:numFmt w:val="upperRoman"/>
      <w:lvlText w:val="%1."/>
      <w:lvlJc w:val="left"/>
      <w:pPr>
        <w:tabs>
          <w:tab w:val="num" w:pos="2835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b w:val="0"/>
        <w:bCs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851" w:hanging="425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288"/>
        </w:tabs>
        <w:ind w:left="993" w:hanging="425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430"/>
        </w:tabs>
        <w:ind w:left="1135" w:hanging="425"/>
      </w:pPr>
      <w:rPr>
        <w:rFonts w:hint="default"/>
        <w:b w:val="0"/>
      </w:rPr>
    </w:lvl>
    <w:lvl w:ilvl="5">
      <w:start w:val="1"/>
      <w:numFmt w:val="bullet"/>
      <w:lvlText w:val="-"/>
      <w:lvlJc w:val="left"/>
      <w:pPr>
        <w:tabs>
          <w:tab w:val="num" w:pos="1572"/>
        </w:tabs>
        <w:ind w:left="1277" w:hanging="425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4"/>
        </w:tabs>
        <w:ind w:left="1419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56"/>
        </w:tabs>
        <w:ind w:left="1561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98"/>
        </w:tabs>
        <w:ind w:left="1703" w:hanging="425"/>
      </w:pPr>
      <w:rPr>
        <w:rFonts w:hint="default"/>
      </w:rPr>
    </w:lvl>
  </w:abstractNum>
  <w:abstractNum w:abstractNumId="2" w15:restartNumberingAfterBreak="0">
    <w:nsid w:val="18E4150F"/>
    <w:multiLevelType w:val="hybridMultilevel"/>
    <w:tmpl w:val="723AA8F0"/>
    <w:lvl w:ilvl="0" w:tplc="98A43EC8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153B91"/>
    <w:multiLevelType w:val="hybridMultilevel"/>
    <w:tmpl w:val="C396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D631A"/>
    <w:multiLevelType w:val="hybridMultilevel"/>
    <w:tmpl w:val="5E705EDA"/>
    <w:lvl w:ilvl="0" w:tplc="1BB8D08A">
      <w:start w:val="1"/>
      <w:numFmt w:val="bullet"/>
      <w:lvlText w:val="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5" w15:restartNumberingAfterBreak="0">
    <w:nsid w:val="2DA373A5"/>
    <w:multiLevelType w:val="multilevel"/>
    <w:tmpl w:val="B51C6A6A"/>
    <w:lvl w:ilvl="0">
      <w:start w:val="1"/>
      <w:numFmt w:val="upperRoman"/>
      <w:lvlText w:val="%1."/>
      <w:lvlJc w:val="left"/>
      <w:pPr>
        <w:tabs>
          <w:tab w:val="num" w:pos="3545"/>
        </w:tabs>
        <w:ind w:left="127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851" w:hanging="425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288"/>
        </w:tabs>
        <w:ind w:left="993" w:hanging="425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430"/>
        </w:tabs>
        <w:ind w:left="1135" w:hanging="425"/>
      </w:pPr>
      <w:rPr>
        <w:rFonts w:hint="default"/>
        <w:b w:val="0"/>
      </w:rPr>
    </w:lvl>
    <w:lvl w:ilvl="5">
      <w:start w:val="1"/>
      <w:numFmt w:val="bullet"/>
      <w:lvlText w:val="-"/>
      <w:lvlJc w:val="left"/>
      <w:pPr>
        <w:tabs>
          <w:tab w:val="num" w:pos="1572"/>
        </w:tabs>
        <w:ind w:left="1277" w:hanging="425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4"/>
        </w:tabs>
        <w:ind w:left="1419" w:hanging="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56"/>
        </w:tabs>
        <w:ind w:left="1561" w:hanging="4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98"/>
        </w:tabs>
        <w:ind w:left="1703" w:hanging="425"/>
      </w:pPr>
      <w:rPr>
        <w:rFonts w:hint="default"/>
      </w:rPr>
    </w:lvl>
  </w:abstractNum>
  <w:abstractNum w:abstractNumId="6" w15:restartNumberingAfterBreak="0">
    <w:nsid w:val="310B2620"/>
    <w:multiLevelType w:val="multilevel"/>
    <w:tmpl w:val="77E03B6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ind w:left="1253" w:hanging="329"/>
      </w:pPr>
      <w:rPr>
        <w:b w:val="0"/>
        <w:bCs/>
      </w:r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625610F"/>
    <w:multiLevelType w:val="hybridMultilevel"/>
    <w:tmpl w:val="7EAE3E9E"/>
    <w:lvl w:ilvl="0" w:tplc="E4CC05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8462152"/>
    <w:multiLevelType w:val="multilevel"/>
    <w:tmpl w:val="08564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A635B5"/>
    <w:multiLevelType w:val="hybridMultilevel"/>
    <w:tmpl w:val="8E82959C"/>
    <w:lvl w:ilvl="0" w:tplc="0B2C04E4">
      <w:start w:val="1"/>
      <w:numFmt w:val="upperRoman"/>
      <w:lvlText w:val="%1."/>
      <w:lvlJc w:val="left"/>
      <w:pPr>
        <w:ind w:left="1353" w:hanging="360"/>
      </w:pPr>
      <w:rPr>
        <w:rFonts w:hint="default"/>
        <w:b/>
      </w:rPr>
    </w:lvl>
    <w:lvl w:ilvl="1" w:tplc="F7CAB8DE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  <w:bCs/>
      </w:rPr>
    </w:lvl>
    <w:lvl w:ilvl="2" w:tplc="FD9C159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10CF7"/>
    <w:multiLevelType w:val="hybridMultilevel"/>
    <w:tmpl w:val="0E3A4868"/>
    <w:lvl w:ilvl="0" w:tplc="4B02DCA6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D0D99"/>
    <w:multiLevelType w:val="hybridMultilevel"/>
    <w:tmpl w:val="48BA9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86FF5"/>
    <w:multiLevelType w:val="multilevel"/>
    <w:tmpl w:val="F438B9BE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-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F2630AA"/>
    <w:multiLevelType w:val="hybridMultilevel"/>
    <w:tmpl w:val="3670F956"/>
    <w:lvl w:ilvl="0" w:tplc="F38CD3AE">
      <w:start w:val="1"/>
      <w:numFmt w:val="lowerLetter"/>
      <w:lvlText w:val="%1)"/>
      <w:lvlJc w:val="left"/>
      <w:pPr>
        <w:ind w:left="135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1306A08"/>
    <w:multiLevelType w:val="multilevel"/>
    <w:tmpl w:val="0430D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6D4FFE"/>
    <w:multiLevelType w:val="hybridMultilevel"/>
    <w:tmpl w:val="97E2372C"/>
    <w:lvl w:ilvl="0" w:tplc="E4CC05D0">
      <w:start w:val="1"/>
      <w:numFmt w:val="decimal"/>
      <w:lvlText w:val="%1)"/>
      <w:lvlJc w:val="left"/>
      <w:pPr>
        <w:ind w:left="171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248542752">
    <w:abstractNumId w:val="12"/>
  </w:num>
  <w:num w:numId="2" w16cid:durableId="1707372136">
    <w:abstractNumId w:val="6"/>
  </w:num>
  <w:num w:numId="3" w16cid:durableId="1390953998">
    <w:abstractNumId w:val="13"/>
  </w:num>
  <w:num w:numId="4" w16cid:durableId="1290623230">
    <w:abstractNumId w:val="2"/>
  </w:num>
  <w:num w:numId="5" w16cid:durableId="2065129861">
    <w:abstractNumId w:val="10"/>
  </w:num>
  <w:num w:numId="6" w16cid:durableId="484932297">
    <w:abstractNumId w:val="11"/>
  </w:num>
  <w:num w:numId="7" w16cid:durableId="602346727">
    <w:abstractNumId w:val="15"/>
  </w:num>
  <w:num w:numId="8" w16cid:durableId="97412011">
    <w:abstractNumId w:val="4"/>
  </w:num>
  <w:num w:numId="9" w16cid:durableId="1934313263">
    <w:abstractNumId w:val="9"/>
  </w:num>
  <w:num w:numId="10" w16cid:durableId="1693147329">
    <w:abstractNumId w:val="5"/>
  </w:num>
  <w:num w:numId="11" w16cid:durableId="1434280885">
    <w:abstractNumId w:val="1"/>
  </w:num>
  <w:num w:numId="12" w16cid:durableId="888688442">
    <w:abstractNumId w:val="0"/>
    <w:lvlOverride w:ilvl="0">
      <w:startOverride w:val="1"/>
    </w:lvlOverride>
  </w:num>
  <w:num w:numId="13" w16cid:durableId="999383616">
    <w:abstractNumId w:val="7"/>
  </w:num>
  <w:num w:numId="14" w16cid:durableId="1843543961">
    <w:abstractNumId w:val="3"/>
  </w:num>
  <w:num w:numId="15" w16cid:durableId="1043557698">
    <w:abstractNumId w:val="14"/>
  </w:num>
  <w:num w:numId="16" w16cid:durableId="1683892753">
    <w:abstractNumId w:val="8"/>
  </w:num>
  <w:num w:numId="17" w16cid:durableId="19624978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2tbAwsDQ0MTCzNDRW0lEKTi0uzszPAykwqgUACwiyyywAAAA="/>
  </w:docVars>
  <w:rsids>
    <w:rsidRoot w:val="006B09E7"/>
    <w:rsid w:val="0000085D"/>
    <w:rsid w:val="00002DD1"/>
    <w:rsid w:val="00002EED"/>
    <w:rsid w:val="00003A36"/>
    <w:rsid w:val="00003BB6"/>
    <w:rsid w:val="00026321"/>
    <w:rsid w:val="00070058"/>
    <w:rsid w:val="00071AAB"/>
    <w:rsid w:val="00072651"/>
    <w:rsid w:val="000736BD"/>
    <w:rsid w:val="00074AE8"/>
    <w:rsid w:val="00077E6A"/>
    <w:rsid w:val="000805D5"/>
    <w:rsid w:val="00084A08"/>
    <w:rsid w:val="00091ECC"/>
    <w:rsid w:val="00093C5F"/>
    <w:rsid w:val="00094C21"/>
    <w:rsid w:val="0009523C"/>
    <w:rsid w:val="000A0011"/>
    <w:rsid w:val="000A104E"/>
    <w:rsid w:val="000A1F7E"/>
    <w:rsid w:val="000A474B"/>
    <w:rsid w:val="000A720C"/>
    <w:rsid w:val="000B0B60"/>
    <w:rsid w:val="000C66CA"/>
    <w:rsid w:val="000C6CA0"/>
    <w:rsid w:val="000C769B"/>
    <w:rsid w:val="000D1104"/>
    <w:rsid w:val="000D73EE"/>
    <w:rsid w:val="000D7949"/>
    <w:rsid w:val="000E1A9B"/>
    <w:rsid w:val="000F19C9"/>
    <w:rsid w:val="000F3114"/>
    <w:rsid w:val="001173F6"/>
    <w:rsid w:val="0012193A"/>
    <w:rsid w:val="001226BB"/>
    <w:rsid w:val="001253BA"/>
    <w:rsid w:val="001349B9"/>
    <w:rsid w:val="00136052"/>
    <w:rsid w:val="00136384"/>
    <w:rsid w:val="00141C3A"/>
    <w:rsid w:val="0014496E"/>
    <w:rsid w:val="0014566B"/>
    <w:rsid w:val="001464F9"/>
    <w:rsid w:val="00146A3B"/>
    <w:rsid w:val="001528EA"/>
    <w:rsid w:val="00154569"/>
    <w:rsid w:val="0015563C"/>
    <w:rsid w:val="00161DBC"/>
    <w:rsid w:val="00171B32"/>
    <w:rsid w:val="00177CC1"/>
    <w:rsid w:val="0018079A"/>
    <w:rsid w:val="00183528"/>
    <w:rsid w:val="001855A6"/>
    <w:rsid w:val="00187E0F"/>
    <w:rsid w:val="00187F2F"/>
    <w:rsid w:val="001A0165"/>
    <w:rsid w:val="001A24F5"/>
    <w:rsid w:val="001B1F99"/>
    <w:rsid w:val="001B271D"/>
    <w:rsid w:val="001C12A0"/>
    <w:rsid w:val="001C4730"/>
    <w:rsid w:val="001C5AEB"/>
    <w:rsid w:val="001E11A7"/>
    <w:rsid w:val="001F56A7"/>
    <w:rsid w:val="002124AD"/>
    <w:rsid w:val="00212ADE"/>
    <w:rsid w:val="0021433F"/>
    <w:rsid w:val="00215DB0"/>
    <w:rsid w:val="00215E66"/>
    <w:rsid w:val="00232F25"/>
    <w:rsid w:val="0023659D"/>
    <w:rsid w:val="0024227C"/>
    <w:rsid w:val="00244C6C"/>
    <w:rsid w:val="00244E2C"/>
    <w:rsid w:val="002510B8"/>
    <w:rsid w:val="00253125"/>
    <w:rsid w:val="002545DE"/>
    <w:rsid w:val="002722E2"/>
    <w:rsid w:val="002941CA"/>
    <w:rsid w:val="00294666"/>
    <w:rsid w:val="00296314"/>
    <w:rsid w:val="002A49EB"/>
    <w:rsid w:val="002B55EE"/>
    <w:rsid w:val="002D66B6"/>
    <w:rsid w:val="002E12E5"/>
    <w:rsid w:val="002F3EA0"/>
    <w:rsid w:val="00304CC3"/>
    <w:rsid w:val="00311473"/>
    <w:rsid w:val="00314AE2"/>
    <w:rsid w:val="00321046"/>
    <w:rsid w:val="00331605"/>
    <w:rsid w:val="003326C1"/>
    <w:rsid w:val="0033340A"/>
    <w:rsid w:val="00334ACC"/>
    <w:rsid w:val="00335B1B"/>
    <w:rsid w:val="003430EB"/>
    <w:rsid w:val="0034563B"/>
    <w:rsid w:val="00346F4D"/>
    <w:rsid w:val="00352CB3"/>
    <w:rsid w:val="003736F3"/>
    <w:rsid w:val="00375617"/>
    <w:rsid w:val="00380653"/>
    <w:rsid w:val="00390026"/>
    <w:rsid w:val="003B3B49"/>
    <w:rsid w:val="003B624F"/>
    <w:rsid w:val="003C4A8D"/>
    <w:rsid w:val="003C6C3F"/>
    <w:rsid w:val="003C717B"/>
    <w:rsid w:val="003F3E7E"/>
    <w:rsid w:val="00400937"/>
    <w:rsid w:val="00402DD9"/>
    <w:rsid w:val="00410D6F"/>
    <w:rsid w:val="004120DF"/>
    <w:rsid w:val="004178B2"/>
    <w:rsid w:val="00427449"/>
    <w:rsid w:val="00431266"/>
    <w:rsid w:val="004322E4"/>
    <w:rsid w:val="00436394"/>
    <w:rsid w:val="00442C00"/>
    <w:rsid w:val="00455039"/>
    <w:rsid w:val="00476219"/>
    <w:rsid w:val="00477623"/>
    <w:rsid w:val="0048072B"/>
    <w:rsid w:val="004866DD"/>
    <w:rsid w:val="004954CA"/>
    <w:rsid w:val="00496331"/>
    <w:rsid w:val="00497820"/>
    <w:rsid w:val="004C63FA"/>
    <w:rsid w:val="004D0B7B"/>
    <w:rsid w:val="004D5DA5"/>
    <w:rsid w:val="004E059E"/>
    <w:rsid w:val="004E2D80"/>
    <w:rsid w:val="004E4243"/>
    <w:rsid w:val="004E6D82"/>
    <w:rsid w:val="004F1888"/>
    <w:rsid w:val="00504042"/>
    <w:rsid w:val="00505B6C"/>
    <w:rsid w:val="005103C6"/>
    <w:rsid w:val="0051072D"/>
    <w:rsid w:val="00510BFF"/>
    <w:rsid w:val="00520BEC"/>
    <w:rsid w:val="00530907"/>
    <w:rsid w:val="00533C96"/>
    <w:rsid w:val="00535221"/>
    <w:rsid w:val="0053529D"/>
    <w:rsid w:val="005355B4"/>
    <w:rsid w:val="005400F2"/>
    <w:rsid w:val="00546C62"/>
    <w:rsid w:val="0055148C"/>
    <w:rsid w:val="00557E0E"/>
    <w:rsid w:val="00562E32"/>
    <w:rsid w:val="005760FF"/>
    <w:rsid w:val="005767B0"/>
    <w:rsid w:val="00577845"/>
    <w:rsid w:val="00583523"/>
    <w:rsid w:val="005A1817"/>
    <w:rsid w:val="005B1D48"/>
    <w:rsid w:val="005C38CA"/>
    <w:rsid w:val="005C4B43"/>
    <w:rsid w:val="005C5A87"/>
    <w:rsid w:val="005C63B9"/>
    <w:rsid w:val="005C6934"/>
    <w:rsid w:val="005C6E85"/>
    <w:rsid w:val="005D63F3"/>
    <w:rsid w:val="005E1C6B"/>
    <w:rsid w:val="005E3910"/>
    <w:rsid w:val="005F5118"/>
    <w:rsid w:val="005F6D1D"/>
    <w:rsid w:val="00600B94"/>
    <w:rsid w:val="0060391C"/>
    <w:rsid w:val="006063EB"/>
    <w:rsid w:val="0061614E"/>
    <w:rsid w:val="0061621D"/>
    <w:rsid w:val="00616F77"/>
    <w:rsid w:val="00650828"/>
    <w:rsid w:val="006552AF"/>
    <w:rsid w:val="00662CA0"/>
    <w:rsid w:val="006650E8"/>
    <w:rsid w:val="00666236"/>
    <w:rsid w:val="0068619B"/>
    <w:rsid w:val="00686BB2"/>
    <w:rsid w:val="00692D79"/>
    <w:rsid w:val="00694BBB"/>
    <w:rsid w:val="00695E8E"/>
    <w:rsid w:val="00697FC8"/>
    <w:rsid w:val="006A4F19"/>
    <w:rsid w:val="006B0793"/>
    <w:rsid w:val="006B09E7"/>
    <w:rsid w:val="006B51ED"/>
    <w:rsid w:val="006C0C6F"/>
    <w:rsid w:val="006C76D9"/>
    <w:rsid w:val="006D3B42"/>
    <w:rsid w:val="006D59FB"/>
    <w:rsid w:val="006D7C6A"/>
    <w:rsid w:val="006E18AF"/>
    <w:rsid w:val="006E18BE"/>
    <w:rsid w:val="006E607C"/>
    <w:rsid w:val="006E6A97"/>
    <w:rsid w:val="006E77B2"/>
    <w:rsid w:val="007027A6"/>
    <w:rsid w:val="0070354E"/>
    <w:rsid w:val="007069FB"/>
    <w:rsid w:val="00707021"/>
    <w:rsid w:val="007133E1"/>
    <w:rsid w:val="00717DC8"/>
    <w:rsid w:val="00721910"/>
    <w:rsid w:val="00722992"/>
    <w:rsid w:val="00723DEA"/>
    <w:rsid w:val="00724F90"/>
    <w:rsid w:val="00735A01"/>
    <w:rsid w:val="0073768A"/>
    <w:rsid w:val="00744DD2"/>
    <w:rsid w:val="0074734C"/>
    <w:rsid w:val="007517DC"/>
    <w:rsid w:val="007536D9"/>
    <w:rsid w:val="00761EBC"/>
    <w:rsid w:val="007756BC"/>
    <w:rsid w:val="007839B4"/>
    <w:rsid w:val="0078609C"/>
    <w:rsid w:val="007879F0"/>
    <w:rsid w:val="00790B9C"/>
    <w:rsid w:val="007A4A69"/>
    <w:rsid w:val="007A6AFA"/>
    <w:rsid w:val="007B201E"/>
    <w:rsid w:val="007B3ECB"/>
    <w:rsid w:val="007B4C37"/>
    <w:rsid w:val="007B5E87"/>
    <w:rsid w:val="007C0339"/>
    <w:rsid w:val="007C05E1"/>
    <w:rsid w:val="007C1619"/>
    <w:rsid w:val="007C1A57"/>
    <w:rsid w:val="007C56E3"/>
    <w:rsid w:val="007E1C2A"/>
    <w:rsid w:val="007F37B7"/>
    <w:rsid w:val="008057D8"/>
    <w:rsid w:val="008106A5"/>
    <w:rsid w:val="0081424F"/>
    <w:rsid w:val="0081679B"/>
    <w:rsid w:val="008175DE"/>
    <w:rsid w:val="00821150"/>
    <w:rsid w:val="0082377D"/>
    <w:rsid w:val="00834267"/>
    <w:rsid w:val="00834A62"/>
    <w:rsid w:val="008351E5"/>
    <w:rsid w:val="008372C6"/>
    <w:rsid w:val="00842B58"/>
    <w:rsid w:val="008523CC"/>
    <w:rsid w:val="00852C04"/>
    <w:rsid w:val="008730D2"/>
    <w:rsid w:val="008828E9"/>
    <w:rsid w:val="00891515"/>
    <w:rsid w:val="00896444"/>
    <w:rsid w:val="008A2436"/>
    <w:rsid w:val="008A2CE0"/>
    <w:rsid w:val="008A5990"/>
    <w:rsid w:val="008B085E"/>
    <w:rsid w:val="008B143A"/>
    <w:rsid w:val="008C1421"/>
    <w:rsid w:val="008C1B06"/>
    <w:rsid w:val="008C32C5"/>
    <w:rsid w:val="008C4E93"/>
    <w:rsid w:val="008C52F3"/>
    <w:rsid w:val="008E05EB"/>
    <w:rsid w:val="008E1020"/>
    <w:rsid w:val="008E6CB1"/>
    <w:rsid w:val="008F345F"/>
    <w:rsid w:val="0090260C"/>
    <w:rsid w:val="00903738"/>
    <w:rsid w:val="00911BED"/>
    <w:rsid w:val="0092190A"/>
    <w:rsid w:val="009260D8"/>
    <w:rsid w:val="00927BAE"/>
    <w:rsid w:val="00935D2A"/>
    <w:rsid w:val="009360A2"/>
    <w:rsid w:val="00942916"/>
    <w:rsid w:val="00942A44"/>
    <w:rsid w:val="00943A23"/>
    <w:rsid w:val="009824A5"/>
    <w:rsid w:val="00985115"/>
    <w:rsid w:val="00990FE5"/>
    <w:rsid w:val="00994B8B"/>
    <w:rsid w:val="00997D52"/>
    <w:rsid w:val="009A195F"/>
    <w:rsid w:val="009A2726"/>
    <w:rsid w:val="009A2E6D"/>
    <w:rsid w:val="009A435E"/>
    <w:rsid w:val="009B46D9"/>
    <w:rsid w:val="009C03C5"/>
    <w:rsid w:val="009C0C4F"/>
    <w:rsid w:val="009E236E"/>
    <w:rsid w:val="009F5040"/>
    <w:rsid w:val="00A05233"/>
    <w:rsid w:val="00A066D4"/>
    <w:rsid w:val="00A13D77"/>
    <w:rsid w:val="00A15C56"/>
    <w:rsid w:val="00A2366D"/>
    <w:rsid w:val="00A30924"/>
    <w:rsid w:val="00A40BA5"/>
    <w:rsid w:val="00A4664F"/>
    <w:rsid w:val="00A4688E"/>
    <w:rsid w:val="00A51305"/>
    <w:rsid w:val="00A55706"/>
    <w:rsid w:val="00A62523"/>
    <w:rsid w:val="00A67F8B"/>
    <w:rsid w:val="00A72454"/>
    <w:rsid w:val="00A76A84"/>
    <w:rsid w:val="00A803C4"/>
    <w:rsid w:val="00AD3EB9"/>
    <w:rsid w:val="00AE563A"/>
    <w:rsid w:val="00AE6BAA"/>
    <w:rsid w:val="00B03D53"/>
    <w:rsid w:val="00B122B6"/>
    <w:rsid w:val="00B32CDC"/>
    <w:rsid w:val="00B3503E"/>
    <w:rsid w:val="00B43375"/>
    <w:rsid w:val="00B53230"/>
    <w:rsid w:val="00B72F85"/>
    <w:rsid w:val="00B85310"/>
    <w:rsid w:val="00B85A63"/>
    <w:rsid w:val="00B92241"/>
    <w:rsid w:val="00B93D99"/>
    <w:rsid w:val="00B94272"/>
    <w:rsid w:val="00BA69DC"/>
    <w:rsid w:val="00BA70B1"/>
    <w:rsid w:val="00BA7C3F"/>
    <w:rsid w:val="00BB1816"/>
    <w:rsid w:val="00BB1DAB"/>
    <w:rsid w:val="00BB27F8"/>
    <w:rsid w:val="00BB37AD"/>
    <w:rsid w:val="00BD096D"/>
    <w:rsid w:val="00BD706C"/>
    <w:rsid w:val="00BE1072"/>
    <w:rsid w:val="00BE12FA"/>
    <w:rsid w:val="00BF3678"/>
    <w:rsid w:val="00BF421C"/>
    <w:rsid w:val="00C018E7"/>
    <w:rsid w:val="00C049BB"/>
    <w:rsid w:val="00C0798F"/>
    <w:rsid w:val="00C158B5"/>
    <w:rsid w:val="00C21DA6"/>
    <w:rsid w:val="00C25BA4"/>
    <w:rsid w:val="00C264A4"/>
    <w:rsid w:val="00C27EC6"/>
    <w:rsid w:val="00C35CD4"/>
    <w:rsid w:val="00C405D8"/>
    <w:rsid w:val="00C549A5"/>
    <w:rsid w:val="00C5566C"/>
    <w:rsid w:val="00C65461"/>
    <w:rsid w:val="00C715F5"/>
    <w:rsid w:val="00C825CE"/>
    <w:rsid w:val="00C836A4"/>
    <w:rsid w:val="00C84D7F"/>
    <w:rsid w:val="00C93047"/>
    <w:rsid w:val="00C93E3D"/>
    <w:rsid w:val="00CA1F8B"/>
    <w:rsid w:val="00CB33C7"/>
    <w:rsid w:val="00CB3B4A"/>
    <w:rsid w:val="00CC02A7"/>
    <w:rsid w:val="00CC3458"/>
    <w:rsid w:val="00CC492E"/>
    <w:rsid w:val="00CD0DCF"/>
    <w:rsid w:val="00CD1321"/>
    <w:rsid w:val="00CD1565"/>
    <w:rsid w:val="00CD3042"/>
    <w:rsid w:val="00CE2B8D"/>
    <w:rsid w:val="00D10BDA"/>
    <w:rsid w:val="00D157EC"/>
    <w:rsid w:val="00D22D17"/>
    <w:rsid w:val="00D24127"/>
    <w:rsid w:val="00D316C3"/>
    <w:rsid w:val="00D325B7"/>
    <w:rsid w:val="00D535DF"/>
    <w:rsid w:val="00D53CD5"/>
    <w:rsid w:val="00D6521C"/>
    <w:rsid w:val="00D75FFE"/>
    <w:rsid w:val="00D80C71"/>
    <w:rsid w:val="00D82D2C"/>
    <w:rsid w:val="00D87743"/>
    <w:rsid w:val="00D9051D"/>
    <w:rsid w:val="00D91820"/>
    <w:rsid w:val="00D93DF0"/>
    <w:rsid w:val="00D94669"/>
    <w:rsid w:val="00D95AC9"/>
    <w:rsid w:val="00DA4F70"/>
    <w:rsid w:val="00DA6264"/>
    <w:rsid w:val="00DB04B3"/>
    <w:rsid w:val="00DB2B20"/>
    <w:rsid w:val="00DC1594"/>
    <w:rsid w:val="00DD0B76"/>
    <w:rsid w:val="00DE231B"/>
    <w:rsid w:val="00E24958"/>
    <w:rsid w:val="00E24B39"/>
    <w:rsid w:val="00E34C7A"/>
    <w:rsid w:val="00E44683"/>
    <w:rsid w:val="00E51F5D"/>
    <w:rsid w:val="00E54D8C"/>
    <w:rsid w:val="00E5751F"/>
    <w:rsid w:val="00E62334"/>
    <w:rsid w:val="00E63D4D"/>
    <w:rsid w:val="00E731E2"/>
    <w:rsid w:val="00E749C2"/>
    <w:rsid w:val="00E83CBD"/>
    <w:rsid w:val="00E91D20"/>
    <w:rsid w:val="00EB0612"/>
    <w:rsid w:val="00EB3805"/>
    <w:rsid w:val="00EC4FB9"/>
    <w:rsid w:val="00EC694F"/>
    <w:rsid w:val="00EC74C7"/>
    <w:rsid w:val="00ED24E9"/>
    <w:rsid w:val="00ED255B"/>
    <w:rsid w:val="00ED6EA1"/>
    <w:rsid w:val="00F016FA"/>
    <w:rsid w:val="00F040ED"/>
    <w:rsid w:val="00F106B7"/>
    <w:rsid w:val="00F109F8"/>
    <w:rsid w:val="00F1239E"/>
    <w:rsid w:val="00F130EA"/>
    <w:rsid w:val="00F14677"/>
    <w:rsid w:val="00F15682"/>
    <w:rsid w:val="00F16509"/>
    <w:rsid w:val="00F23CDC"/>
    <w:rsid w:val="00F35624"/>
    <w:rsid w:val="00F513BC"/>
    <w:rsid w:val="00F5680C"/>
    <w:rsid w:val="00F651B1"/>
    <w:rsid w:val="00F671C2"/>
    <w:rsid w:val="00F671F0"/>
    <w:rsid w:val="00F76610"/>
    <w:rsid w:val="00F85B37"/>
    <w:rsid w:val="00F964D0"/>
    <w:rsid w:val="00F975F8"/>
    <w:rsid w:val="00FA5B9D"/>
    <w:rsid w:val="00FB0E01"/>
    <w:rsid w:val="00FB0F7D"/>
    <w:rsid w:val="00FC16F7"/>
    <w:rsid w:val="00FC5285"/>
    <w:rsid w:val="00FC7857"/>
    <w:rsid w:val="00FC7D90"/>
    <w:rsid w:val="00FD039A"/>
    <w:rsid w:val="00FD5746"/>
    <w:rsid w:val="00FD752C"/>
    <w:rsid w:val="00FE2E27"/>
    <w:rsid w:val="00FE4582"/>
    <w:rsid w:val="00FF1C7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48014"/>
  <w15:chartTrackingRefBased/>
  <w15:docId w15:val="{A8B1C3BB-669C-4898-9954-8F60FBC47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B"/>
    <w:rPr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09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09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09E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09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09E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09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09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09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09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09E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09E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09E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09E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09E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09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09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09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09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09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09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09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09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09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09E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09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09E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09E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09E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09E7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4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47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474B"/>
    <w:rPr>
      <w:kern w:val="0"/>
      <w:sz w:val="20"/>
      <w:szCs w:val="20"/>
      <w:lang w:val="en-US"/>
      <w14:ligatures w14:val="none"/>
    </w:rPr>
  </w:style>
  <w:style w:type="paragraph" w:styleId="Bezodstpw">
    <w:name w:val="No Spacing"/>
    <w:uiPriority w:val="1"/>
    <w:qFormat/>
    <w:rsid w:val="000A474B"/>
    <w:pPr>
      <w:spacing w:after="0" w:line="240" w:lineRule="auto"/>
    </w:pPr>
    <w:rPr>
      <w:kern w:val="0"/>
      <w14:ligatures w14:val="none"/>
    </w:rPr>
  </w:style>
  <w:style w:type="table" w:styleId="Tabela-Siatka">
    <w:name w:val="Table Grid"/>
    <w:basedOn w:val="Standardowy"/>
    <w:uiPriority w:val="59"/>
    <w:rsid w:val="007C56E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4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48C"/>
    <w:rPr>
      <w:b/>
      <w:bCs/>
      <w:kern w:val="0"/>
      <w:sz w:val="20"/>
      <w:szCs w:val="20"/>
      <w:lang w:val="en-US"/>
      <w14:ligatures w14:val="none"/>
    </w:rPr>
  </w:style>
  <w:style w:type="character" w:customStyle="1" w:styleId="Nagwek10">
    <w:name w:val="Nagłówek #1_"/>
    <w:basedOn w:val="Domylnaczcionkaakapitu"/>
    <w:link w:val="Nagwek11"/>
    <w:qFormat/>
    <w:rsid w:val="00D94669"/>
    <w:rPr>
      <w:rFonts w:ascii="Calibri" w:eastAsia="Calibri" w:hAnsi="Calibri" w:cs="Calibri"/>
      <w:shd w:val="clear" w:color="auto" w:fill="FFFFFF"/>
    </w:rPr>
  </w:style>
  <w:style w:type="paragraph" w:customStyle="1" w:styleId="Nagwek11">
    <w:name w:val="Nagłówek #1"/>
    <w:basedOn w:val="Normalny"/>
    <w:link w:val="Nagwek10"/>
    <w:qFormat/>
    <w:rsid w:val="00D94669"/>
    <w:pPr>
      <w:widowControl w:val="0"/>
      <w:shd w:val="clear" w:color="auto" w:fill="FFFFFF"/>
      <w:suppressAutoHyphens/>
      <w:spacing w:after="0" w:line="264" w:lineRule="exact"/>
      <w:ind w:hanging="480"/>
      <w:jc w:val="both"/>
      <w:outlineLvl w:val="0"/>
    </w:pPr>
    <w:rPr>
      <w:rFonts w:ascii="Calibri" w:eastAsia="Calibri" w:hAnsi="Calibri" w:cs="Calibri"/>
      <w:kern w:val="2"/>
      <w:lang w:val="pl-PL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2B5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5EE"/>
    <w:rPr>
      <w:kern w:val="0"/>
      <w:lang w:val="en-US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B5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5EE"/>
    <w:rPr>
      <w:kern w:val="0"/>
      <w:lang w:val="en-US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3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1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0374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7741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58236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57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0952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683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77657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100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8071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79161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4696ba-4570-4bec-81e8-d2714b53e32c" xsi:nil="true"/>
    <lcf76f155ced4ddcb4097134ff3c332f xmlns="7f7ae1f1-adce-46aa-81bb-7b898bda0e6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C4AD9B789EB540B21D5AA94166E509" ma:contentTypeVersion="13" ma:contentTypeDescription="Utwórz nowy dokument." ma:contentTypeScope="" ma:versionID="661daec8be63f7bdd9c1599590f756fa">
  <xsd:schema xmlns:xsd="http://www.w3.org/2001/XMLSchema" xmlns:xs="http://www.w3.org/2001/XMLSchema" xmlns:p="http://schemas.microsoft.com/office/2006/metadata/properties" xmlns:ns2="7f7ae1f1-adce-46aa-81bb-7b898bda0e6d" xmlns:ns3="fd4696ba-4570-4bec-81e8-d2714b53e32c" targetNamespace="http://schemas.microsoft.com/office/2006/metadata/properties" ma:root="true" ma:fieldsID="eff4935591a93d7867919ce091fa4d8d" ns2:_="" ns3:_="">
    <xsd:import namespace="7f7ae1f1-adce-46aa-81bb-7b898bda0e6d"/>
    <xsd:import namespace="fd4696ba-4570-4bec-81e8-d2714b53e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ae1f1-adce-46aa-81bb-7b898bda0e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696ba-4570-4bec-81e8-d2714b53e3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ef8ccc0-d52c-4516-8a34-3dc0364e80f5}" ma:internalName="TaxCatchAll" ma:showField="CatchAllData" ma:web="fd4696ba-4570-4bec-81e8-d2714b53e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1C5431-2696-4411-99EA-8ED3C6703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43E98C-D9AE-43FC-B5F5-371885C1F63C}">
  <ds:schemaRefs>
    <ds:schemaRef ds:uri="http://schemas.microsoft.com/office/2006/metadata/properties"/>
    <ds:schemaRef ds:uri="http://schemas.microsoft.com/office/infopath/2007/PartnerControls"/>
    <ds:schemaRef ds:uri="fd4696ba-4570-4bec-81e8-d2714b53e32c"/>
    <ds:schemaRef ds:uri="7f7ae1f1-adce-46aa-81bb-7b898bda0e6d"/>
  </ds:schemaRefs>
</ds:datastoreItem>
</file>

<file path=customXml/itemProps3.xml><?xml version="1.0" encoding="utf-8"?>
<ds:datastoreItem xmlns:ds="http://schemas.openxmlformats.org/officeDocument/2006/customXml" ds:itemID="{09E5439B-FA66-4A0A-BA85-2F93F5EDE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7ae1f1-adce-46aa-81bb-7b898bda0e6d"/>
    <ds:schemaRef ds:uri="fd4696ba-4570-4bec-81e8-d2714b53e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6</Pages>
  <Words>1611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Piotrkowicz Monika</dc:creator>
  <cp:keywords/>
  <dc:description/>
  <cp:lastModifiedBy>Piotrkowicz Monika</cp:lastModifiedBy>
  <cp:revision>40</cp:revision>
  <cp:lastPrinted>2025-03-07T08:44:00Z</cp:lastPrinted>
  <dcterms:created xsi:type="dcterms:W3CDTF">2026-03-12T09:00:00Z</dcterms:created>
  <dcterms:modified xsi:type="dcterms:W3CDTF">2026-03-25T09:24:00Z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59355cf0e55be9e3d990c670dfdb202c0c595472244cd1083a9ee3d5093b993a</vt:lpwstr>
  </property>
  <property fmtid="{D5CDD505-2E9C-101B-9397-08002B2CF9AE}" pid="3" name="ContentTypeId">
    <vt:lpwstr>0x01010003C4AD9B789EB540B21D5AA94166E509</vt:lpwstr>
  </property>
</Properties>
</file>